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D54173">
      <w:pPr>
        <w:jc w:val="left"/>
        <w:rPr>
          <w:rFonts w:ascii="方正小标宋简体" w:hAnsi="方正小标宋简体" w:eastAsia="方正小标宋简体" w:cs="方正小标宋简体"/>
          <w:b/>
          <w:sz w:val="72"/>
          <w:szCs w:val="72"/>
        </w:rPr>
      </w:pPr>
    </w:p>
    <w:p w14:paraId="213CC487">
      <w:pPr>
        <w:jc w:val="left"/>
        <w:rPr>
          <w:rFonts w:ascii="方正小标宋简体" w:hAnsi="方正小标宋简体" w:eastAsia="方正小标宋简体" w:cs="方正小标宋简体"/>
          <w:b/>
          <w:sz w:val="72"/>
          <w:szCs w:val="72"/>
        </w:rPr>
      </w:pPr>
    </w:p>
    <w:p w14:paraId="334C2A2A">
      <w:pPr>
        <w:jc w:val="left"/>
        <w:rPr>
          <w:rFonts w:ascii="方正小标宋简体" w:hAnsi="方正小标宋简体" w:eastAsia="方正小标宋简体" w:cs="方正小标宋简体"/>
          <w:b/>
          <w:sz w:val="72"/>
          <w:szCs w:val="72"/>
        </w:rPr>
      </w:pPr>
    </w:p>
    <w:p w14:paraId="0BFA4CCD">
      <w:pPr>
        <w:jc w:val="center"/>
        <w:rPr>
          <w:rFonts w:ascii="方正小标宋简体" w:hAnsi="方正小标宋简体" w:eastAsia="方正小标宋简体" w:cs="方正小标宋简体"/>
          <w:b/>
          <w:sz w:val="72"/>
          <w:szCs w:val="72"/>
        </w:rPr>
      </w:pPr>
      <w:r>
        <w:rPr>
          <w:rFonts w:hint="eastAsia" w:ascii="方正小标宋简体" w:hAnsi="方正小标宋简体" w:eastAsia="方正小标宋简体" w:cs="方正小标宋简体"/>
          <w:b/>
          <w:sz w:val="72"/>
          <w:szCs w:val="72"/>
        </w:rPr>
        <w:t>自然资源部海洋减灾中心</w:t>
      </w:r>
    </w:p>
    <w:p w14:paraId="1C610926">
      <w:pPr>
        <w:jc w:val="center"/>
        <w:rPr>
          <w:rFonts w:ascii="方正小标宋简体" w:hAnsi="方正小标宋简体" w:eastAsia="方正小标宋简体" w:cs="方正小标宋简体"/>
          <w:b/>
          <w:sz w:val="72"/>
          <w:szCs w:val="72"/>
        </w:rPr>
      </w:pPr>
      <w:r>
        <w:rPr>
          <w:rFonts w:hint="eastAsia" w:ascii="方正小标宋简体" w:hAnsi="方正小标宋简体" w:eastAsia="方正小标宋简体" w:cs="方正小标宋简体"/>
          <w:b/>
          <w:sz w:val="72"/>
          <w:szCs w:val="72"/>
        </w:rPr>
        <w:t>绿化养护服务项目比选文件</w:t>
      </w:r>
    </w:p>
    <w:p w14:paraId="51A8C4E1">
      <w:pPr>
        <w:jc w:val="left"/>
        <w:rPr>
          <w:rFonts w:ascii="宋体" w:hAnsi="宋体" w:cs="宋体"/>
          <w:b/>
          <w:sz w:val="32"/>
        </w:rPr>
      </w:pPr>
    </w:p>
    <w:p w14:paraId="5295CFEB">
      <w:pPr>
        <w:jc w:val="left"/>
        <w:rPr>
          <w:rFonts w:ascii="宋体" w:hAnsi="宋体" w:cs="宋体"/>
          <w:b/>
          <w:sz w:val="32"/>
        </w:rPr>
      </w:pPr>
    </w:p>
    <w:p w14:paraId="58563E97">
      <w:pPr>
        <w:jc w:val="left"/>
        <w:rPr>
          <w:rFonts w:ascii="宋体" w:hAnsi="宋体" w:cs="宋体"/>
          <w:b/>
          <w:sz w:val="32"/>
        </w:rPr>
      </w:pPr>
    </w:p>
    <w:p w14:paraId="7FAC06FC">
      <w:pPr>
        <w:jc w:val="left"/>
        <w:rPr>
          <w:rFonts w:ascii="宋体" w:hAnsi="宋体" w:cs="宋体"/>
          <w:b/>
          <w:sz w:val="32"/>
        </w:rPr>
      </w:pPr>
    </w:p>
    <w:p w14:paraId="0594F37A">
      <w:pPr>
        <w:jc w:val="left"/>
        <w:rPr>
          <w:rFonts w:ascii="宋体" w:hAnsi="宋体" w:cs="宋体"/>
          <w:b/>
          <w:sz w:val="32"/>
        </w:rPr>
      </w:pPr>
    </w:p>
    <w:p w14:paraId="3E4D4199">
      <w:pPr>
        <w:jc w:val="left"/>
        <w:rPr>
          <w:rFonts w:ascii="宋体" w:hAnsi="宋体" w:cs="宋体"/>
          <w:b/>
          <w:sz w:val="32"/>
        </w:rPr>
      </w:pPr>
    </w:p>
    <w:p w14:paraId="34DA5FDA">
      <w:pPr>
        <w:jc w:val="left"/>
        <w:rPr>
          <w:rFonts w:ascii="宋体" w:hAnsi="宋体" w:cs="宋体"/>
          <w:b/>
          <w:sz w:val="32"/>
        </w:rPr>
      </w:pPr>
    </w:p>
    <w:p w14:paraId="389BFCCC">
      <w:pPr>
        <w:jc w:val="left"/>
        <w:rPr>
          <w:rFonts w:ascii="宋体" w:hAnsi="宋体" w:cs="宋体"/>
          <w:b/>
          <w:sz w:val="32"/>
        </w:rPr>
      </w:pPr>
    </w:p>
    <w:p w14:paraId="533DE657">
      <w:pPr>
        <w:jc w:val="left"/>
        <w:rPr>
          <w:rFonts w:ascii="宋体" w:hAnsi="宋体" w:cs="宋体"/>
          <w:b/>
          <w:sz w:val="32"/>
        </w:rPr>
      </w:pPr>
    </w:p>
    <w:p w14:paraId="08BA7558">
      <w:pPr>
        <w:jc w:val="left"/>
        <w:rPr>
          <w:rFonts w:ascii="宋体" w:hAnsi="宋体" w:cs="宋体"/>
          <w:b/>
          <w:sz w:val="32"/>
        </w:rPr>
      </w:pPr>
    </w:p>
    <w:p w14:paraId="74346D5C">
      <w:pPr>
        <w:jc w:val="left"/>
        <w:rPr>
          <w:rFonts w:ascii="宋体" w:hAnsi="宋体" w:cs="宋体"/>
          <w:b/>
          <w:sz w:val="32"/>
        </w:rPr>
      </w:pPr>
    </w:p>
    <w:p w14:paraId="1A544BB3">
      <w:pPr>
        <w:jc w:val="left"/>
        <w:rPr>
          <w:rFonts w:ascii="宋体" w:hAnsi="宋体" w:cs="宋体"/>
          <w:b/>
          <w:sz w:val="32"/>
        </w:rPr>
      </w:pPr>
    </w:p>
    <w:p w14:paraId="2EE8CD72">
      <w:pPr>
        <w:jc w:val="left"/>
        <w:rPr>
          <w:rFonts w:ascii="宋体" w:hAnsi="宋体" w:cs="宋体"/>
          <w:b/>
          <w:sz w:val="32"/>
        </w:rPr>
      </w:pPr>
    </w:p>
    <w:p w14:paraId="341E69D4">
      <w:pPr>
        <w:jc w:val="left"/>
        <w:rPr>
          <w:rFonts w:ascii="宋体" w:hAnsi="宋体" w:cs="宋体"/>
          <w:b/>
          <w:sz w:val="32"/>
        </w:rPr>
      </w:pPr>
    </w:p>
    <w:p w14:paraId="0DCEB493">
      <w:pPr>
        <w:jc w:val="left"/>
        <w:rPr>
          <w:rFonts w:ascii="宋体" w:hAnsi="宋体" w:cs="宋体"/>
          <w:b/>
          <w:sz w:val="32"/>
        </w:rPr>
      </w:pPr>
    </w:p>
    <w:p w14:paraId="4DF2149D">
      <w:pPr>
        <w:jc w:val="left"/>
        <w:rPr>
          <w:rFonts w:ascii="宋体" w:hAnsi="宋体" w:cs="宋体"/>
          <w:b/>
          <w:sz w:val="32"/>
        </w:rPr>
      </w:pPr>
    </w:p>
    <w:p w14:paraId="5B0DA120">
      <w:pPr>
        <w:jc w:val="left"/>
        <w:rPr>
          <w:rFonts w:ascii="宋体" w:hAnsi="宋体" w:cs="宋体"/>
          <w:b/>
          <w:sz w:val="32"/>
        </w:rPr>
      </w:pPr>
    </w:p>
    <w:p w14:paraId="34EB3D84">
      <w:pPr>
        <w:jc w:val="left"/>
        <w:rPr>
          <w:rFonts w:ascii="宋体" w:hAnsi="宋体" w:cs="宋体"/>
          <w:b/>
          <w:sz w:val="32"/>
        </w:rPr>
      </w:pPr>
    </w:p>
    <w:p w14:paraId="3FA3B237">
      <w:pPr>
        <w:jc w:val="left"/>
        <w:rPr>
          <w:rFonts w:ascii="宋体" w:hAnsi="宋体" w:cs="宋体"/>
          <w:b/>
          <w:sz w:val="32"/>
        </w:rPr>
      </w:pPr>
    </w:p>
    <w:p w14:paraId="05F8C9D7">
      <w:pPr>
        <w:jc w:val="left"/>
        <w:rPr>
          <w:rFonts w:ascii="华文中宋" w:hAnsi="华文中宋" w:eastAsia="华文中宋" w:cs="华文中宋"/>
          <w:b/>
          <w:sz w:val="36"/>
          <w:szCs w:val="36"/>
        </w:rPr>
      </w:pPr>
    </w:p>
    <w:p w14:paraId="3463F920">
      <w:pPr>
        <w:jc w:val="left"/>
        <w:rPr>
          <w:rFonts w:ascii="华文中宋" w:hAnsi="华文中宋" w:eastAsia="华文中宋" w:cs="华文中宋"/>
          <w:b/>
          <w:sz w:val="36"/>
          <w:szCs w:val="36"/>
        </w:rPr>
      </w:pPr>
    </w:p>
    <w:p w14:paraId="7A59070E">
      <w:pPr>
        <w:jc w:val="left"/>
        <w:rPr>
          <w:rFonts w:ascii="华文中宋" w:hAnsi="华文中宋" w:eastAsia="华文中宋" w:cs="华文中宋"/>
          <w:b/>
          <w:sz w:val="36"/>
          <w:szCs w:val="36"/>
        </w:rPr>
      </w:pPr>
    </w:p>
    <w:p w14:paraId="44709A66">
      <w:pPr>
        <w:jc w:val="left"/>
        <w:rPr>
          <w:rFonts w:ascii="华文中宋" w:hAnsi="华文中宋" w:eastAsia="华文中宋" w:cs="华文中宋"/>
          <w:sz w:val="36"/>
          <w:szCs w:val="36"/>
        </w:rPr>
      </w:pPr>
      <w:r>
        <w:rPr>
          <w:rFonts w:hint="eastAsia" w:ascii="华文中宋" w:hAnsi="华文中宋" w:eastAsia="华文中宋" w:cs="华文中宋"/>
          <w:b/>
          <w:sz w:val="36"/>
          <w:szCs w:val="36"/>
        </w:rPr>
        <w:t>项目名称：</w:t>
      </w:r>
      <w:r>
        <w:rPr>
          <w:rFonts w:hint="eastAsia" w:ascii="华文中宋" w:hAnsi="华文中宋" w:eastAsia="华文中宋" w:cs="华文中宋"/>
          <w:sz w:val="36"/>
          <w:szCs w:val="36"/>
        </w:rPr>
        <w:t xml:space="preserve"> 自然资源部海洋减灾中心2026-2027年度绿化养护服务项目</w:t>
      </w:r>
    </w:p>
    <w:p w14:paraId="2EE00DB4">
      <w:pPr>
        <w:jc w:val="left"/>
        <w:rPr>
          <w:rFonts w:ascii="华文中宋" w:hAnsi="华文中宋" w:eastAsia="华文中宋" w:cs="华文中宋"/>
          <w:sz w:val="36"/>
          <w:szCs w:val="36"/>
        </w:rPr>
      </w:pPr>
      <w:r>
        <w:rPr>
          <w:rFonts w:hint="eastAsia" w:ascii="华文中宋" w:hAnsi="华文中宋" w:eastAsia="华文中宋" w:cs="华文中宋"/>
          <w:b/>
          <w:sz w:val="36"/>
          <w:szCs w:val="36"/>
        </w:rPr>
        <w:t>项目地点：</w:t>
      </w:r>
      <w:r>
        <w:rPr>
          <w:rFonts w:hint="eastAsia" w:ascii="华文中宋" w:hAnsi="华文中宋" w:eastAsia="华文中宋" w:cs="华文中宋"/>
          <w:sz w:val="36"/>
          <w:szCs w:val="36"/>
        </w:rPr>
        <w:t xml:space="preserve"> 北京市</w:t>
      </w:r>
    </w:p>
    <w:p w14:paraId="647A7347">
      <w:pPr>
        <w:jc w:val="left"/>
        <w:rPr>
          <w:rFonts w:ascii="华文中宋" w:hAnsi="华文中宋" w:eastAsia="华文中宋" w:cs="华文中宋"/>
          <w:sz w:val="36"/>
          <w:szCs w:val="36"/>
        </w:rPr>
      </w:pPr>
    </w:p>
    <w:p w14:paraId="48A5502C">
      <w:pPr>
        <w:jc w:val="left"/>
        <w:rPr>
          <w:rFonts w:ascii="宋体" w:hAnsi="宋体" w:cs="宋体"/>
          <w:b/>
          <w:sz w:val="44"/>
        </w:rPr>
      </w:pPr>
    </w:p>
    <w:p w14:paraId="0901789C">
      <w:pPr>
        <w:numPr>
          <w:ilvl w:val="0"/>
          <w:numId w:val="2"/>
        </w:numPr>
        <w:jc w:val="center"/>
        <w:rPr>
          <w:rFonts w:ascii="方正小标宋简体" w:hAnsi="方正小标宋简体" w:eastAsia="方正小标宋简体" w:cs="方正小标宋简体"/>
          <w:b/>
          <w:sz w:val="32"/>
          <w:szCs w:val="32"/>
        </w:rPr>
      </w:pPr>
      <w:r>
        <w:rPr>
          <w:rFonts w:hint="eastAsia" w:ascii="方正小标宋简体" w:hAnsi="方正小标宋简体" w:eastAsia="方正小标宋简体" w:cs="方正小标宋简体"/>
          <w:b/>
          <w:sz w:val="32"/>
          <w:szCs w:val="32"/>
        </w:rPr>
        <w:t xml:space="preserve">  比选公告</w:t>
      </w:r>
    </w:p>
    <w:p w14:paraId="187CBD3C">
      <w:pPr>
        <w:adjustRightInd w:val="0"/>
        <w:snapToGrid w:val="0"/>
        <w:jc w:val="left"/>
        <w:rPr>
          <w:rFonts w:ascii="方正仿宋_GB2312" w:hAnsi="方正仿宋_GB2312" w:eastAsia="方正仿宋_GB2312" w:cs="方正仿宋_GB2312"/>
          <w:sz w:val="28"/>
          <w:szCs w:val="28"/>
        </w:rPr>
      </w:pPr>
    </w:p>
    <w:p w14:paraId="047461FF">
      <w:pPr>
        <w:adjustRightInd w:val="0"/>
        <w:snapToGrid w:val="0"/>
        <w:ind w:firstLine="840" w:firstLineChars="3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自然资源部海洋减灾中心拟对本中心院区2026-2027年度绿化养护服务项目开展比选工作。本中心承诺，本次比选保证本公告内容无重大遗漏、虚假陈述或严重误导，并对其真实性、完整性和有效性承担责任。为践行“公开、公平、公正、透明”原则，规范参选行为、引导参选人正确参选，特制定本</w:t>
      </w:r>
      <w:r>
        <w:rPr>
          <w:rFonts w:hint="default" w:ascii="方正仿宋_GB2312" w:hAnsi="方正仿宋_GB2312" w:eastAsia="方正仿宋_GB2312" w:cs="方正仿宋_GB2312"/>
          <w:sz w:val="28"/>
          <w:szCs w:val="28"/>
          <w:lang w:val="en-US"/>
        </w:rPr>
        <w:t>比选</w:t>
      </w:r>
      <w:r>
        <w:rPr>
          <w:rFonts w:hint="eastAsia" w:ascii="方正仿宋_GB2312" w:hAnsi="方正仿宋_GB2312" w:eastAsia="方正仿宋_GB2312" w:cs="方正仿宋_GB2312"/>
          <w:sz w:val="28"/>
          <w:szCs w:val="28"/>
        </w:rPr>
        <w:t>文件。</w:t>
      </w:r>
    </w:p>
    <w:p w14:paraId="7FE013C7">
      <w:pPr>
        <w:numPr>
          <w:ilvl w:val="0"/>
          <w:numId w:val="2"/>
        </w:numPr>
        <w:jc w:val="center"/>
        <w:rPr>
          <w:rFonts w:ascii="方正小标宋简体" w:hAnsi="方正小标宋简体" w:eastAsia="方正小标宋简体" w:cs="方正小标宋简体"/>
          <w:b/>
          <w:sz w:val="32"/>
          <w:szCs w:val="32"/>
        </w:rPr>
      </w:pPr>
      <w:r>
        <w:rPr>
          <w:rFonts w:hint="eastAsia" w:ascii="方正小标宋简体" w:hAnsi="方正小标宋简体" w:eastAsia="方正小标宋简体" w:cs="方正小标宋简体"/>
          <w:b/>
          <w:sz w:val="32"/>
          <w:szCs w:val="32"/>
        </w:rPr>
        <w:t xml:space="preserve"> 定义和解释</w:t>
      </w:r>
    </w:p>
    <w:p w14:paraId="5263B693">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2.1 “比选人”系自然资源部海洋减灾中心，即业主方。</w:t>
      </w:r>
    </w:p>
    <w:p w14:paraId="565FF3DA">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2.2 “参选人”系指向比选人报名并接受邀请，领取比选文件，且已经提交或准备提交本次参选文件的法人。</w:t>
      </w:r>
    </w:p>
    <w:p w14:paraId="3A1AD2DA">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2.3 “参选人代表”系指全权代表参选人参加本次比选活动并签署参选文件的人，如果参选人代表不是参选人的法定代表人，须持有《法定代表人授权书》。</w:t>
      </w:r>
    </w:p>
    <w:p w14:paraId="3217DB2D">
      <w:pPr>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2.4 “服务”系指比选文件规定参选人为完成全部合同义务须承担的所有工作。</w:t>
      </w:r>
    </w:p>
    <w:p w14:paraId="584008FD">
      <w:pPr>
        <w:jc w:val="center"/>
        <w:rPr>
          <w:rFonts w:ascii="方正小标宋简体" w:hAnsi="方正小标宋简体" w:eastAsia="方正小标宋简体" w:cs="方正小标宋简体"/>
          <w:b/>
          <w:sz w:val="32"/>
          <w:szCs w:val="32"/>
        </w:rPr>
      </w:pPr>
    </w:p>
    <w:p w14:paraId="2BA5C23B">
      <w:pPr>
        <w:jc w:val="center"/>
        <w:rPr>
          <w:rFonts w:ascii="方正小标宋简体" w:hAnsi="方正小标宋简体" w:eastAsia="方正小标宋简体" w:cs="方正小标宋简体"/>
          <w:b/>
          <w:sz w:val="32"/>
          <w:szCs w:val="32"/>
        </w:rPr>
      </w:pPr>
      <w:r>
        <w:rPr>
          <w:rFonts w:hint="eastAsia" w:ascii="方正小标宋简体" w:hAnsi="方正小标宋简体" w:eastAsia="方正小标宋简体" w:cs="方正小标宋简体"/>
          <w:b/>
          <w:sz w:val="32"/>
          <w:szCs w:val="32"/>
        </w:rPr>
        <w:t>第三章   比选文件组成</w:t>
      </w:r>
    </w:p>
    <w:p w14:paraId="11190FA1">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xml:space="preserve">3.1 比选文件包括下列内容：    </w:t>
      </w:r>
    </w:p>
    <w:p w14:paraId="09793DD4">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比选公告、比选须知、参选文件格式、服务需求一览表及技术规范和评标细则等内容。</w:t>
      </w:r>
    </w:p>
    <w:p w14:paraId="0B45932F">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3.2 比选文件除3.1内容外，比选人在比选期间发出的书面文件和其他修改或补充函件，均是比选文件不可分割的组成部分。</w:t>
      </w:r>
    </w:p>
    <w:p w14:paraId="072C2926">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3.3</w:t>
      </w:r>
      <w:r>
        <w:rPr>
          <w:rFonts w:hint="default" w:ascii="方正仿宋_GB2312" w:hAnsi="方正仿宋_GB2312" w:eastAsia="方正仿宋_GB2312" w:cs="方正仿宋_GB2312"/>
          <w:sz w:val="28"/>
          <w:szCs w:val="28"/>
          <w:lang w:val="en-US"/>
        </w:rPr>
        <w:t xml:space="preserve"> 比</w:t>
      </w:r>
      <w:r>
        <w:rPr>
          <w:rFonts w:hint="eastAsia" w:ascii="方正仿宋_GB2312" w:hAnsi="方正仿宋_GB2312" w:eastAsia="方正仿宋_GB2312" w:cs="方正仿宋_GB2312"/>
          <w:sz w:val="28"/>
          <w:szCs w:val="28"/>
        </w:rPr>
        <w:t>选文件的澄清</w:t>
      </w:r>
    </w:p>
    <w:p w14:paraId="44335DB0">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参选人获取比选文件后，应仔细检查比选文件的所有内容，如有残缺等问题应在获得比选文件3日内向比选人提出。参选人若对比选文件有任何疑问，应在参选截止时间前3日，按参选须知载明的地址以书面形式（例如信函，下同）通知到比选人。比选人将视情况确定采用适当方式予以澄清或以书面形式予以答复，澄清文件作为比选文件的组成部分，具有约束作用。</w:t>
      </w:r>
    </w:p>
    <w:p w14:paraId="019DFC56">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3.4</w:t>
      </w:r>
      <w:r>
        <w:rPr>
          <w:rFonts w:hint="default" w:ascii="方正仿宋_GB2312" w:hAnsi="方正仿宋_GB2312" w:eastAsia="方正仿宋_GB2312" w:cs="方正仿宋_GB2312"/>
          <w:sz w:val="28"/>
          <w:szCs w:val="28"/>
          <w:lang w:val="en-US"/>
        </w:rPr>
        <w:t xml:space="preserve"> 比</w:t>
      </w:r>
      <w:r>
        <w:rPr>
          <w:rFonts w:hint="eastAsia" w:ascii="方正仿宋_GB2312" w:hAnsi="方正仿宋_GB2312" w:eastAsia="方正仿宋_GB2312" w:cs="方正仿宋_GB2312"/>
          <w:sz w:val="28"/>
          <w:szCs w:val="28"/>
        </w:rPr>
        <w:t>选文件的修改、补充</w:t>
      </w:r>
    </w:p>
    <w:p w14:paraId="24E62917">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3.4.1在参选截止日期前，比选人可主动地或依据参选人要求澄清的问题而修改比选文件，并以书面形式通知所有报名参加比选项目的每一参选人，对方在收到该通知后应立即以书面的形式予以确认。</w:t>
      </w:r>
    </w:p>
    <w:p w14:paraId="2CC31387">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3.4.2为使参选人在准备比选文件时有合理的时间考虑比选文件的修改，比选人可酌情推迟参选截止时间和开评时间，并以书面形式通知已报名比选的每一参选人。</w:t>
      </w:r>
    </w:p>
    <w:p w14:paraId="52D0DB8D">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3.4.3比选文件的修改书将构成比选文件的一部分，对参选人具有约束作用。</w:t>
      </w:r>
    </w:p>
    <w:p w14:paraId="19573021">
      <w:pPr>
        <w:adjustRightInd w:val="0"/>
        <w:snapToGrid w:val="0"/>
        <w:ind w:firstLine="560" w:firstLineChars="200"/>
        <w:jc w:val="left"/>
        <w:rPr>
          <w:rFonts w:hint="default" w:ascii="方正仿宋_GB2312" w:hAnsi="方正仿宋_GB2312" w:eastAsia="方正仿宋_GB2312" w:cs="方正仿宋_GB2312"/>
          <w:sz w:val="28"/>
          <w:szCs w:val="28"/>
          <w:lang w:val="en-US"/>
        </w:rPr>
      </w:pPr>
    </w:p>
    <w:p w14:paraId="31838694">
      <w:pPr>
        <w:adjustRightInd w:val="0"/>
        <w:snapToGrid w:val="0"/>
        <w:ind w:firstLine="560" w:firstLineChars="200"/>
        <w:jc w:val="left"/>
        <w:rPr>
          <w:rFonts w:ascii="方正仿宋_GB2312" w:hAnsi="方正仿宋_GB2312" w:eastAsia="方正仿宋_GB2312" w:cs="方正仿宋_GB2312"/>
          <w:sz w:val="28"/>
          <w:szCs w:val="28"/>
        </w:rPr>
      </w:pPr>
      <w:r>
        <w:rPr>
          <w:rFonts w:hint="default" w:ascii="方正仿宋_GB2312" w:hAnsi="方正仿宋_GB2312" w:eastAsia="方正仿宋_GB2312" w:cs="方正仿宋_GB2312"/>
          <w:sz w:val="28"/>
          <w:szCs w:val="28"/>
          <w:lang w:val="en-US"/>
        </w:rPr>
        <w:t>比</w:t>
      </w:r>
      <w:r>
        <w:rPr>
          <w:rFonts w:hint="eastAsia" w:ascii="方正仿宋_GB2312" w:hAnsi="方正仿宋_GB2312" w:eastAsia="方正仿宋_GB2312" w:cs="方正仿宋_GB2312"/>
          <w:sz w:val="28"/>
          <w:szCs w:val="28"/>
        </w:rPr>
        <w:t>选文件的递交</w:t>
      </w:r>
    </w:p>
    <w:p w14:paraId="1DCEAF8A">
      <w:pPr>
        <w:adjustRightInd w:val="0"/>
        <w:snapToGrid w:val="0"/>
        <w:ind w:firstLine="560" w:firstLineChars="200"/>
        <w:jc w:val="left"/>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4.1</w:t>
      </w:r>
      <w:r>
        <w:rPr>
          <w:rFonts w:hint="default" w:ascii="方正仿宋_GB2312" w:hAnsi="方正仿宋_GB2312" w:eastAsia="方正仿宋_GB2312" w:cs="方正仿宋_GB2312"/>
          <w:sz w:val="28"/>
          <w:szCs w:val="28"/>
          <w:lang w:val="en-US"/>
        </w:rPr>
        <w:t xml:space="preserve"> 比</w:t>
      </w:r>
      <w:r>
        <w:rPr>
          <w:rFonts w:hint="eastAsia" w:ascii="方正仿宋_GB2312" w:hAnsi="方正仿宋_GB2312" w:eastAsia="方正仿宋_GB2312" w:cs="方正仿宋_GB2312"/>
          <w:sz w:val="28"/>
          <w:szCs w:val="28"/>
        </w:rPr>
        <w:t>选文件递交的截止时间：2026年</w:t>
      </w:r>
      <w:r>
        <w:rPr>
          <w:rFonts w:hint="default" w:ascii="方正仿宋_GB2312" w:hAnsi="方正仿宋_GB2312" w:eastAsia="方正仿宋_GB2312" w:cs="方正仿宋_GB2312"/>
          <w:sz w:val="28"/>
          <w:szCs w:val="28"/>
          <w:lang w:val="en-US"/>
        </w:rPr>
        <w:t>4</w:t>
      </w:r>
      <w:r>
        <w:rPr>
          <w:rFonts w:hint="eastAsia" w:ascii="方正仿宋_GB2312" w:hAnsi="方正仿宋_GB2312" w:eastAsia="方正仿宋_GB2312" w:cs="方正仿宋_GB2312"/>
          <w:sz w:val="28"/>
          <w:szCs w:val="28"/>
        </w:rPr>
        <w:t>月</w:t>
      </w:r>
      <w:r>
        <w:rPr>
          <w:rFonts w:hint="default" w:ascii="方正仿宋_GB2312" w:hAnsi="方正仿宋_GB2312" w:eastAsia="方正仿宋_GB2312" w:cs="方正仿宋_GB2312"/>
          <w:sz w:val="28"/>
          <w:szCs w:val="28"/>
          <w:lang w:val="en-US"/>
        </w:rPr>
        <w:t>15</w:t>
      </w:r>
      <w:r>
        <w:rPr>
          <w:rFonts w:hint="eastAsia" w:ascii="方正仿宋_GB2312" w:hAnsi="方正仿宋_GB2312" w:eastAsia="方正仿宋_GB2312" w:cs="方正仿宋_GB2312"/>
          <w:sz w:val="28"/>
          <w:szCs w:val="28"/>
          <w:lang w:val="en-US" w:eastAsia="zh-CN"/>
        </w:rPr>
        <w:t>日16</w:t>
      </w:r>
      <w:r>
        <w:rPr>
          <w:rFonts w:hint="eastAsia" w:ascii="方正仿宋_GB2312" w:hAnsi="方正仿宋_GB2312" w:eastAsia="方正仿宋_GB2312" w:cs="方正仿宋_GB2312"/>
          <w:sz w:val="28"/>
          <w:szCs w:val="28"/>
        </w:rPr>
        <w:t>时。</w:t>
      </w:r>
    </w:p>
    <w:p w14:paraId="05E37848">
      <w:pPr>
        <w:adjustRightInd w:val="0"/>
        <w:snapToGrid w:val="0"/>
        <w:ind w:firstLine="560" w:firstLineChars="200"/>
        <w:jc w:val="left"/>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4.2</w:t>
      </w:r>
      <w:r>
        <w:rPr>
          <w:rFonts w:hint="default" w:ascii="方正仿宋_GB2312" w:hAnsi="方正仿宋_GB2312" w:eastAsia="方正仿宋_GB2312" w:cs="方正仿宋_GB2312"/>
          <w:sz w:val="28"/>
          <w:szCs w:val="28"/>
          <w:lang w:val="en-US"/>
        </w:rPr>
        <w:t xml:space="preserve"> 提交</w:t>
      </w:r>
      <w:r>
        <w:rPr>
          <w:rFonts w:hint="eastAsia" w:ascii="方正仿宋_GB2312" w:hAnsi="方正仿宋_GB2312" w:eastAsia="方正仿宋_GB2312" w:cs="方正仿宋_GB2312"/>
          <w:sz w:val="28"/>
          <w:szCs w:val="28"/>
        </w:rPr>
        <w:t>比选文件的地点：自然资源部海洋减灾中心；</w:t>
      </w:r>
    </w:p>
    <w:p w14:paraId="45404569">
      <w:pPr>
        <w:adjustRightInd w:val="0"/>
        <w:snapToGrid w:val="0"/>
        <w:ind w:firstLine="2800" w:firstLineChars="1000"/>
        <w:jc w:val="left"/>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联系人：</w:t>
      </w:r>
      <w:r>
        <w:rPr>
          <w:rFonts w:hint="eastAsia" w:ascii="方正仿宋_GB2312" w:hAnsi="方正仿宋_GB2312" w:eastAsia="方正仿宋_GB2312" w:cs="方正仿宋_GB2312"/>
          <w:sz w:val="28"/>
          <w:szCs w:val="28"/>
          <w:lang w:eastAsia="zh-CN"/>
        </w:rPr>
        <w:t>刘丽霞</w:t>
      </w:r>
      <w:r>
        <w:rPr>
          <w:rFonts w:hint="eastAsia" w:ascii="方正仿宋_GB2312" w:hAnsi="方正仿宋_GB2312" w:eastAsia="方正仿宋_GB2312" w:cs="方正仿宋_GB2312"/>
          <w:sz w:val="28"/>
          <w:szCs w:val="28"/>
        </w:rPr>
        <w:t xml:space="preserve">   </w:t>
      </w:r>
    </w:p>
    <w:p w14:paraId="1D30F775">
      <w:pPr>
        <w:adjustRightInd w:val="0"/>
        <w:snapToGrid w:val="0"/>
        <w:ind w:firstLine="2520" w:firstLineChars="900"/>
        <w:jc w:val="left"/>
        <w:rPr>
          <w:rFonts w:hint="default"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rPr>
        <w:t>联系电话：</w:t>
      </w:r>
      <w:r>
        <w:rPr>
          <w:rFonts w:hint="eastAsia" w:ascii="方正仿宋_GB2312" w:hAnsi="方正仿宋_GB2312" w:eastAsia="方正仿宋_GB2312" w:cs="方正仿宋_GB2312"/>
          <w:sz w:val="28"/>
          <w:szCs w:val="28"/>
          <w:lang w:val="en-US" w:eastAsia="zh-CN"/>
        </w:rPr>
        <w:t>010-6249 2535</w:t>
      </w:r>
    </w:p>
    <w:p w14:paraId="7A92116D">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4.3</w:t>
      </w:r>
      <w:r>
        <w:rPr>
          <w:rFonts w:hint="default" w:ascii="方正仿宋_GB2312" w:hAnsi="方正仿宋_GB2312" w:eastAsia="方正仿宋_GB2312" w:cs="方正仿宋_GB2312"/>
          <w:sz w:val="28"/>
          <w:szCs w:val="28"/>
          <w:lang w:val="en-US"/>
        </w:rPr>
        <w:t xml:space="preserve"> 逾期</w:t>
      </w:r>
      <w:r>
        <w:rPr>
          <w:rFonts w:hint="eastAsia" w:ascii="方正仿宋_GB2312" w:hAnsi="方正仿宋_GB2312" w:eastAsia="方正仿宋_GB2312" w:cs="方正仿宋_GB2312"/>
          <w:sz w:val="28"/>
          <w:szCs w:val="28"/>
        </w:rPr>
        <w:t>送达的</w:t>
      </w:r>
      <w:r>
        <w:rPr>
          <w:rFonts w:hint="default" w:ascii="方正仿宋_GB2312" w:hAnsi="方正仿宋_GB2312" w:eastAsia="方正仿宋_GB2312" w:cs="方正仿宋_GB2312"/>
          <w:sz w:val="28"/>
          <w:szCs w:val="28"/>
          <w:lang w:val="en-US"/>
        </w:rPr>
        <w:t>、</w:t>
      </w:r>
      <w:r>
        <w:rPr>
          <w:rFonts w:hint="eastAsia" w:ascii="方正仿宋_GB2312" w:hAnsi="方正仿宋_GB2312" w:eastAsia="方正仿宋_GB2312" w:cs="方正仿宋_GB2312"/>
          <w:sz w:val="28"/>
          <w:szCs w:val="28"/>
        </w:rPr>
        <w:t>未送达指定地点或比选文件密封不符合规定要求的比选文件，比选人不予受理。</w:t>
      </w:r>
    </w:p>
    <w:p w14:paraId="50B37F34">
      <w:pPr>
        <w:adjustRightInd w:val="0"/>
        <w:snapToGrid w:val="0"/>
        <w:ind w:firstLine="840" w:firstLineChars="300"/>
        <w:jc w:val="left"/>
        <w:rPr>
          <w:rFonts w:ascii="宋体" w:hAnsi="宋体"/>
          <w:sz w:val="28"/>
          <w:szCs w:val="28"/>
        </w:rPr>
      </w:pPr>
    </w:p>
    <w:p w14:paraId="1123CA6E">
      <w:pPr>
        <w:adjustRightInd w:val="0"/>
        <w:snapToGrid w:val="0"/>
        <w:ind w:firstLine="840" w:firstLineChars="300"/>
        <w:jc w:val="left"/>
        <w:rPr>
          <w:rFonts w:ascii="宋体" w:hAnsi="宋体"/>
          <w:sz w:val="28"/>
          <w:szCs w:val="28"/>
        </w:rPr>
      </w:pPr>
    </w:p>
    <w:p w14:paraId="25199DF4">
      <w:pPr>
        <w:adjustRightInd w:val="0"/>
        <w:snapToGrid w:val="0"/>
        <w:ind w:firstLine="840" w:firstLineChars="300"/>
        <w:jc w:val="left"/>
        <w:rPr>
          <w:rFonts w:ascii="宋体" w:hAnsi="宋体"/>
          <w:sz w:val="28"/>
          <w:szCs w:val="28"/>
        </w:rPr>
      </w:pPr>
    </w:p>
    <w:p w14:paraId="62CD51C3">
      <w:pPr>
        <w:jc w:val="center"/>
        <w:rPr>
          <w:rFonts w:ascii="方正小标宋简体" w:hAnsi="方正小标宋简体" w:eastAsia="方正小标宋简体" w:cs="方正小标宋简体"/>
          <w:b/>
          <w:sz w:val="32"/>
          <w:szCs w:val="32"/>
        </w:rPr>
      </w:pPr>
      <w:r>
        <w:rPr>
          <w:rFonts w:hint="eastAsia" w:ascii="方正小标宋简体" w:hAnsi="方正小标宋简体" w:eastAsia="方正小标宋简体" w:cs="方正小标宋简体"/>
          <w:b/>
          <w:sz w:val="32"/>
          <w:szCs w:val="32"/>
        </w:rPr>
        <w:t>第四章 比选须知</w:t>
      </w:r>
    </w:p>
    <w:tbl>
      <w:tblPr>
        <w:tblStyle w:val="15"/>
        <w:tblW w:w="12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3836"/>
        <w:gridCol w:w="7669"/>
      </w:tblGrid>
      <w:tr w14:paraId="4F64E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2116" w:type="dxa"/>
            <w:gridSpan w:val="3"/>
            <w:tcBorders>
              <w:tl2br w:val="nil"/>
              <w:tr2bl w:val="nil"/>
            </w:tcBorders>
            <w:vAlign w:val="center"/>
          </w:tcPr>
          <w:p w14:paraId="79C6818D">
            <w:pPr>
              <w:widowControl/>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b/>
                <w:bCs/>
                <w:sz w:val="28"/>
                <w:szCs w:val="28"/>
              </w:rPr>
              <w:t>比选须知前附表</w:t>
            </w:r>
          </w:p>
        </w:tc>
      </w:tr>
      <w:tr w14:paraId="6B768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0" w:type="auto"/>
            <w:tcBorders>
              <w:tl2br w:val="nil"/>
              <w:tr2bl w:val="nil"/>
            </w:tcBorders>
            <w:vAlign w:val="center"/>
          </w:tcPr>
          <w:p w14:paraId="6CA499D5">
            <w:pPr>
              <w:widowControl/>
              <w:snapToGrid w:val="0"/>
              <w:ind w:left="0" w:leftChars="0" w:right="0" w:rightChars="0" w:firstLine="0" w:firstLineChars="0"/>
              <w:jc w:val="center"/>
              <w:rPr>
                <w:rFonts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序号</w:t>
            </w:r>
          </w:p>
        </w:tc>
        <w:tc>
          <w:tcPr>
            <w:tcW w:w="0" w:type="auto"/>
            <w:tcBorders>
              <w:tl2br w:val="nil"/>
              <w:tr2bl w:val="nil"/>
            </w:tcBorders>
            <w:vAlign w:val="center"/>
          </w:tcPr>
          <w:p w14:paraId="01AE5EF1">
            <w:pPr>
              <w:widowControl/>
              <w:snapToGrid w:val="0"/>
              <w:ind w:left="0" w:leftChars="0" w:right="0" w:rightChars="0" w:firstLine="0" w:firstLineChars="0"/>
              <w:jc w:val="center"/>
              <w:rPr>
                <w:rFonts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内容</w:t>
            </w:r>
          </w:p>
        </w:tc>
        <w:tc>
          <w:tcPr>
            <w:tcW w:w="7669" w:type="dxa"/>
            <w:tcBorders>
              <w:tl2br w:val="nil"/>
              <w:tr2bl w:val="nil"/>
            </w:tcBorders>
            <w:vAlign w:val="center"/>
          </w:tcPr>
          <w:p w14:paraId="197D0005">
            <w:pPr>
              <w:widowControl/>
              <w:tabs>
                <w:tab w:val="left" w:pos="1180"/>
              </w:tabs>
              <w:snapToGrid w:val="0"/>
              <w:ind w:left="0" w:leftChars="0" w:right="0" w:rightChars="0" w:firstLine="0" w:firstLineChars="0"/>
              <w:jc w:val="center"/>
              <w:rPr>
                <w:rFonts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说明与要求</w:t>
            </w:r>
          </w:p>
        </w:tc>
      </w:tr>
      <w:tr w14:paraId="4DAB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vAlign w:val="center"/>
          </w:tcPr>
          <w:p w14:paraId="3D8D6641">
            <w:pPr>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w:t>
            </w:r>
          </w:p>
        </w:tc>
        <w:tc>
          <w:tcPr>
            <w:tcW w:w="0" w:type="auto"/>
            <w:tcBorders>
              <w:tl2br w:val="nil"/>
              <w:tr2bl w:val="nil"/>
            </w:tcBorders>
            <w:vAlign w:val="center"/>
          </w:tcPr>
          <w:p w14:paraId="7498975D">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项目名称</w:t>
            </w:r>
          </w:p>
        </w:tc>
        <w:tc>
          <w:tcPr>
            <w:tcW w:w="7669" w:type="dxa"/>
            <w:tcBorders>
              <w:tl2br w:val="nil"/>
              <w:tr2bl w:val="nil"/>
            </w:tcBorders>
            <w:vAlign w:val="center"/>
          </w:tcPr>
          <w:p w14:paraId="1CF3BD21">
            <w:pPr>
              <w:adjustRightInd w:val="0"/>
              <w:snapToGrid w:val="0"/>
              <w:ind w:left="0" w:leftChars="0" w:right="0" w:rightChars="0" w:firstLine="0" w:firstLineChars="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自然资源部海洋减灾中心2026-2027年度绿化养护服务项目</w:t>
            </w:r>
          </w:p>
        </w:tc>
      </w:tr>
      <w:tr w14:paraId="2472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vAlign w:val="center"/>
          </w:tcPr>
          <w:p w14:paraId="4101F07D">
            <w:pPr>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2</w:t>
            </w:r>
          </w:p>
        </w:tc>
        <w:tc>
          <w:tcPr>
            <w:tcW w:w="0" w:type="auto"/>
            <w:tcBorders>
              <w:tl2br w:val="nil"/>
              <w:tr2bl w:val="nil"/>
            </w:tcBorders>
            <w:vAlign w:val="center"/>
          </w:tcPr>
          <w:p w14:paraId="0273B8D1">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项目地点</w:t>
            </w:r>
          </w:p>
        </w:tc>
        <w:tc>
          <w:tcPr>
            <w:tcW w:w="7669" w:type="dxa"/>
            <w:tcBorders>
              <w:tl2br w:val="nil"/>
              <w:tr2bl w:val="nil"/>
            </w:tcBorders>
            <w:vAlign w:val="center"/>
          </w:tcPr>
          <w:p w14:paraId="2C85CF64">
            <w:pPr>
              <w:adjustRightInd w:val="0"/>
              <w:snapToGrid w:val="0"/>
              <w:ind w:left="0" w:leftChars="0" w:right="0" w:rightChars="0" w:firstLine="0" w:firstLineChars="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北京市海淀区苏家坨镇七王坟北路6号自然资源部海洋减灾中心</w:t>
            </w:r>
          </w:p>
        </w:tc>
      </w:tr>
      <w:tr w14:paraId="18B4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vAlign w:val="center"/>
          </w:tcPr>
          <w:p w14:paraId="44CE2B32">
            <w:pPr>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3</w:t>
            </w:r>
          </w:p>
        </w:tc>
        <w:tc>
          <w:tcPr>
            <w:tcW w:w="0" w:type="auto"/>
            <w:tcBorders>
              <w:tl2br w:val="nil"/>
              <w:tr2bl w:val="nil"/>
            </w:tcBorders>
            <w:vAlign w:val="center"/>
          </w:tcPr>
          <w:p w14:paraId="345BE8FE">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绿化规模</w:t>
            </w:r>
          </w:p>
        </w:tc>
        <w:tc>
          <w:tcPr>
            <w:tcW w:w="7669" w:type="dxa"/>
            <w:tcBorders>
              <w:tl2br w:val="nil"/>
              <w:tr2bl w:val="nil"/>
            </w:tcBorders>
            <w:vAlign w:val="center"/>
          </w:tcPr>
          <w:p w14:paraId="45062B38">
            <w:pPr>
              <w:adjustRightInd w:val="0"/>
              <w:snapToGrid w:val="0"/>
              <w:ind w:left="0" w:leftChars="0" w:right="0" w:rightChars="0" w:firstLine="0" w:firstLineChars="0"/>
              <w:jc w:val="left"/>
              <w:rPr>
                <w:rFonts w:ascii="方正仿宋_GB2312" w:hAnsi="方正仿宋_GB2312" w:eastAsia="方正仿宋_GB2312" w:cs="方正仿宋_GB2312"/>
                <w:color w:val="FF0000"/>
                <w:sz w:val="28"/>
                <w:szCs w:val="28"/>
              </w:rPr>
            </w:pPr>
            <w:r>
              <w:rPr>
                <w:rFonts w:hint="eastAsia" w:ascii="方正仿宋_GB2312" w:hAnsi="方正仿宋_GB2312" w:eastAsia="方正仿宋_GB2312" w:cs="方正仿宋_GB2312"/>
                <w:color w:val="000000"/>
                <w:sz w:val="28"/>
                <w:szCs w:val="28"/>
              </w:rPr>
              <w:t>详见附件</w:t>
            </w:r>
          </w:p>
        </w:tc>
      </w:tr>
      <w:tr w14:paraId="38DB9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vAlign w:val="center"/>
          </w:tcPr>
          <w:p w14:paraId="6E0640B3">
            <w:pPr>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w:t>
            </w:r>
          </w:p>
        </w:tc>
        <w:tc>
          <w:tcPr>
            <w:tcW w:w="0" w:type="auto"/>
            <w:tcBorders>
              <w:tl2br w:val="nil"/>
              <w:tr2bl w:val="nil"/>
            </w:tcBorders>
            <w:vAlign w:val="center"/>
          </w:tcPr>
          <w:p w14:paraId="00ED0B84">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质量标准要求</w:t>
            </w:r>
          </w:p>
        </w:tc>
        <w:tc>
          <w:tcPr>
            <w:tcW w:w="7669" w:type="dxa"/>
            <w:tcBorders>
              <w:tl2br w:val="nil"/>
              <w:tr2bl w:val="nil"/>
            </w:tcBorders>
            <w:vAlign w:val="center"/>
          </w:tcPr>
          <w:p w14:paraId="20DF7D6E">
            <w:pPr>
              <w:snapToGrid w:val="0"/>
              <w:ind w:left="0" w:leftChars="0" w:right="0" w:rightChars="0" w:firstLine="0" w:firstLineChars="0"/>
              <w:jc w:val="left"/>
              <w:rPr>
                <w:rFonts w:ascii="方正仿宋_GB2312" w:hAnsi="方正仿宋_GB2312" w:eastAsia="方正仿宋_GB2312" w:cs="方正仿宋_GB2312"/>
                <w:sz w:val="28"/>
                <w:szCs w:val="28"/>
                <w:highlight w:val="yellow"/>
              </w:rPr>
            </w:pPr>
            <w:r>
              <w:rPr>
                <w:rFonts w:hint="eastAsia" w:ascii="方正仿宋_GB2312" w:hAnsi="方正仿宋_GB2312" w:eastAsia="方正仿宋_GB2312" w:cs="方正仿宋_GB2312"/>
                <w:color w:val="000000"/>
                <w:sz w:val="28"/>
                <w:szCs w:val="28"/>
              </w:rPr>
              <w:t>按照中心要求提供绿化服务，服务期1年。</w:t>
            </w:r>
          </w:p>
        </w:tc>
      </w:tr>
      <w:tr w14:paraId="504CD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vAlign w:val="center"/>
          </w:tcPr>
          <w:p w14:paraId="5BC17A5E">
            <w:pPr>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5</w:t>
            </w:r>
          </w:p>
        </w:tc>
        <w:tc>
          <w:tcPr>
            <w:tcW w:w="0" w:type="auto"/>
            <w:tcBorders>
              <w:tl2br w:val="nil"/>
              <w:tr2bl w:val="nil"/>
            </w:tcBorders>
            <w:vAlign w:val="center"/>
          </w:tcPr>
          <w:p w14:paraId="2880540C">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比选范围</w:t>
            </w:r>
          </w:p>
        </w:tc>
        <w:tc>
          <w:tcPr>
            <w:tcW w:w="7669" w:type="dxa"/>
            <w:tcBorders>
              <w:tl2br w:val="nil"/>
              <w:tr2bl w:val="nil"/>
            </w:tcBorders>
            <w:vAlign w:val="center"/>
          </w:tcPr>
          <w:p w14:paraId="5E25196A">
            <w:pPr>
              <w:snapToGrid w:val="0"/>
              <w:ind w:left="0" w:leftChars="0" w:right="0" w:rightChars="0" w:firstLine="0" w:firstLineChars="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院区范围内绿化养护服务</w:t>
            </w:r>
          </w:p>
        </w:tc>
      </w:tr>
      <w:tr w14:paraId="18F0E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vAlign w:val="center"/>
          </w:tcPr>
          <w:p w14:paraId="2E9AAE69">
            <w:pPr>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6</w:t>
            </w:r>
          </w:p>
        </w:tc>
        <w:tc>
          <w:tcPr>
            <w:tcW w:w="0" w:type="auto"/>
            <w:tcBorders>
              <w:tl2br w:val="nil"/>
              <w:tr2bl w:val="nil"/>
            </w:tcBorders>
            <w:vAlign w:val="center"/>
          </w:tcPr>
          <w:p w14:paraId="7F21B92C">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是否有最高限价</w:t>
            </w:r>
          </w:p>
        </w:tc>
        <w:tc>
          <w:tcPr>
            <w:tcW w:w="7669" w:type="dxa"/>
            <w:tcBorders>
              <w:tl2br w:val="nil"/>
              <w:tr2bl w:val="nil"/>
            </w:tcBorders>
            <w:vAlign w:val="center"/>
          </w:tcPr>
          <w:p w14:paraId="4BC9D4AE">
            <w:pPr>
              <w:snapToGrid w:val="0"/>
              <w:ind w:left="0" w:leftChars="0" w:right="0" w:rightChars="0" w:firstLine="0" w:firstLineChars="0"/>
              <w:jc w:val="left"/>
              <w:rPr>
                <w:rFonts w:ascii="方正仿宋_GB2312" w:hAnsi="方正仿宋_GB2312" w:eastAsia="方正仿宋_GB2312" w:cs="方正仿宋_GB2312"/>
                <w:color w:val="0000FF"/>
                <w:sz w:val="28"/>
                <w:szCs w:val="28"/>
              </w:rPr>
            </w:pPr>
            <w:r>
              <w:rPr>
                <w:rFonts w:hint="eastAsia" w:ascii="方正仿宋_GB2312" w:hAnsi="方正仿宋_GB2312" w:eastAsia="方正仿宋_GB2312" w:cs="方正仿宋_GB2312"/>
                <w:sz w:val="28"/>
                <w:szCs w:val="28"/>
              </w:rPr>
              <w:t>是，20万元</w:t>
            </w:r>
          </w:p>
        </w:tc>
      </w:tr>
      <w:tr w14:paraId="2F140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vAlign w:val="center"/>
          </w:tcPr>
          <w:p w14:paraId="6E17547F">
            <w:pPr>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7</w:t>
            </w:r>
          </w:p>
        </w:tc>
        <w:tc>
          <w:tcPr>
            <w:tcW w:w="0" w:type="auto"/>
            <w:tcBorders>
              <w:tl2br w:val="nil"/>
              <w:tr2bl w:val="nil"/>
            </w:tcBorders>
            <w:vAlign w:val="center"/>
          </w:tcPr>
          <w:p w14:paraId="10117BB5">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参选人应具备的特殊要求</w:t>
            </w:r>
          </w:p>
        </w:tc>
        <w:tc>
          <w:tcPr>
            <w:tcW w:w="7669" w:type="dxa"/>
            <w:tcBorders>
              <w:tl2br w:val="nil"/>
              <w:tr2bl w:val="nil"/>
            </w:tcBorders>
            <w:vAlign w:val="center"/>
          </w:tcPr>
          <w:p w14:paraId="09C39411">
            <w:pPr>
              <w:snapToGrid w:val="0"/>
              <w:ind w:left="0" w:leftChars="0" w:right="0" w:rightChars="0" w:firstLine="0" w:firstLineChars="0"/>
              <w:jc w:val="left"/>
              <w:rPr>
                <w:rFonts w:ascii="方正仿宋_GB2312" w:hAnsi="方正仿宋_GB2312" w:eastAsia="方正仿宋_GB2312" w:cs="方正仿宋_GB2312"/>
                <w:color w:val="0000FF"/>
                <w:sz w:val="28"/>
                <w:szCs w:val="28"/>
              </w:rPr>
            </w:pPr>
            <w:r>
              <w:rPr>
                <w:rFonts w:hint="eastAsia" w:ascii="方正仿宋_GB2312" w:hAnsi="方正仿宋_GB2312" w:eastAsia="方正仿宋_GB2312" w:cs="方正仿宋_GB2312"/>
                <w:sz w:val="28"/>
                <w:szCs w:val="28"/>
              </w:rPr>
              <w:t>无</w:t>
            </w:r>
          </w:p>
        </w:tc>
      </w:tr>
      <w:tr w14:paraId="492B0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vAlign w:val="center"/>
          </w:tcPr>
          <w:p w14:paraId="2DF6CE2D">
            <w:pPr>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8</w:t>
            </w:r>
          </w:p>
        </w:tc>
        <w:tc>
          <w:tcPr>
            <w:tcW w:w="0" w:type="auto"/>
            <w:tcBorders>
              <w:tl2br w:val="nil"/>
              <w:tr2bl w:val="nil"/>
            </w:tcBorders>
            <w:vAlign w:val="center"/>
          </w:tcPr>
          <w:p w14:paraId="70506F02">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是否允许联合体参加</w:t>
            </w:r>
          </w:p>
        </w:tc>
        <w:tc>
          <w:tcPr>
            <w:tcW w:w="7669" w:type="dxa"/>
            <w:tcBorders>
              <w:tl2br w:val="nil"/>
              <w:tr2bl w:val="nil"/>
            </w:tcBorders>
            <w:vAlign w:val="center"/>
          </w:tcPr>
          <w:p w14:paraId="58BF97B0">
            <w:pPr>
              <w:snapToGrid w:val="0"/>
              <w:ind w:left="0" w:leftChars="0" w:right="0" w:rightChars="0" w:firstLine="0" w:firstLineChars="0"/>
              <w:jc w:val="left"/>
              <w:rPr>
                <w:rFonts w:ascii="方正仿宋_GB2312" w:eastAsia="方正仿宋_GB2312"/>
                <w:sz w:val="28"/>
              </w:rPr>
            </w:pPr>
            <w:r>
              <w:rPr>
                <w:rFonts w:hint="eastAsia" w:ascii="方正仿宋_GB2312" w:hAnsi="方正仿宋_GB2312" w:eastAsia="方正仿宋_GB2312" w:cs="方正仿宋_GB2312"/>
                <w:sz w:val="28"/>
                <w:szCs w:val="28"/>
              </w:rPr>
              <w:t>否</w:t>
            </w:r>
          </w:p>
        </w:tc>
      </w:tr>
      <w:tr w14:paraId="4CA9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vAlign w:val="center"/>
          </w:tcPr>
          <w:p w14:paraId="13AF34A4">
            <w:pPr>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9</w:t>
            </w:r>
          </w:p>
        </w:tc>
        <w:tc>
          <w:tcPr>
            <w:tcW w:w="0" w:type="auto"/>
            <w:tcBorders>
              <w:tl2br w:val="nil"/>
              <w:tr2bl w:val="nil"/>
            </w:tcBorders>
            <w:vAlign w:val="center"/>
          </w:tcPr>
          <w:p w14:paraId="43833ED6">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是否允许比选人/响应人将项目非主体、非关键性工作交由他人完成</w:t>
            </w:r>
          </w:p>
        </w:tc>
        <w:tc>
          <w:tcPr>
            <w:tcW w:w="7669" w:type="dxa"/>
            <w:tcBorders>
              <w:tl2br w:val="nil"/>
              <w:tr2bl w:val="nil"/>
            </w:tcBorders>
            <w:vAlign w:val="center"/>
          </w:tcPr>
          <w:p w14:paraId="1D0E679E">
            <w:pPr>
              <w:snapToGrid w:val="0"/>
              <w:ind w:left="0" w:leftChars="0" w:right="0" w:rightChars="0" w:firstLine="0" w:firstLineChars="0"/>
              <w:jc w:val="left"/>
              <w:rPr>
                <w:rFonts w:ascii="方正仿宋_GB2312" w:hAnsi="方正仿宋_GB2312" w:eastAsia="方正仿宋_GB2312" w:cs="方正仿宋_GB2312"/>
                <w:color w:val="0000FF"/>
                <w:sz w:val="28"/>
                <w:szCs w:val="28"/>
              </w:rPr>
            </w:pPr>
            <w:r>
              <w:rPr>
                <w:rFonts w:hint="eastAsia" w:ascii="方正仿宋_GB2312" w:hAnsi="方正仿宋_GB2312" w:eastAsia="方正仿宋_GB2312" w:cs="方正仿宋_GB2312"/>
                <w:sz w:val="28"/>
                <w:szCs w:val="28"/>
              </w:rPr>
              <w:t>否</w:t>
            </w:r>
          </w:p>
        </w:tc>
      </w:tr>
      <w:tr w14:paraId="4A49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vAlign w:val="center"/>
          </w:tcPr>
          <w:p w14:paraId="2C9CB868">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10</w:t>
            </w:r>
          </w:p>
        </w:tc>
        <w:tc>
          <w:tcPr>
            <w:tcW w:w="0" w:type="auto"/>
            <w:tcBorders>
              <w:tl2br w:val="nil"/>
              <w:tr2bl w:val="nil"/>
            </w:tcBorders>
            <w:vAlign w:val="center"/>
          </w:tcPr>
          <w:p w14:paraId="135B308C">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是否提交履约保证金</w:t>
            </w:r>
          </w:p>
        </w:tc>
        <w:tc>
          <w:tcPr>
            <w:tcW w:w="7669" w:type="dxa"/>
            <w:tcBorders>
              <w:tl2br w:val="nil"/>
              <w:tr2bl w:val="nil"/>
            </w:tcBorders>
            <w:vAlign w:val="center"/>
          </w:tcPr>
          <w:p w14:paraId="2C621844">
            <w:pPr>
              <w:snapToGrid w:val="0"/>
              <w:ind w:left="0" w:leftChars="0" w:right="0" w:rightChars="0" w:firstLine="0" w:firstLineChars="0"/>
              <w:jc w:val="left"/>
              <w:rPr>
                <w:rFonts w:ascii="方正仿宋_GB2312" w:hAnsi="方正仿宋_GB2312" w:eastAsia="方正仿宋_GB2312" w:cs="方正仿宋_GB2312"/>
                <w:color w:val="0000FF"/>
                <w:sz w:val="28"/>
                <w:szCs w:val="28"/>
              </w:rPr>
            </w:pPr>
            <w:r>
              <w:rPr>
                <w:rFonts w:hint="eastAsia" w:ascii="方正仿宋_GB2312" w:hAnsi="方正仿宋_GB2312" w:eastAsia="方正仿宋_GB2312" w:cs="方正仿宋_GB2312"/>
                <w:sz w:val="28"/>
                <w:szCs w:val="28"/>
              </w:rPr>
              <w:t>否</w:t>
            </w:r>
          </w:p>
        </w:tc>
      </w:tr>
      <w:tr w14:paraId="0E920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vAlign w:val="center"/>
          </w:tcPr>
          <w:p w14:paraId="0B265B42">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11</w:t>
            </w:r>
          </w:p>
        </w:tc>
        <w:tc>
          <w:tcPr>
            <w:tcW w:w="0" w:type="auto"/>
            <w:tcBorders>
              <w:tl2br w:val="nil"/>
              <w:tr2bl w:val="nil"/>
            </w:tcBorders>
            <w:vAlign w:val="center"/>
          </w:tcPr>
          <w:p w14:paraId="5987A2DB">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是否组织现场考察（标前答疑会）</w:t>
            </w:r>
          </w:p>
        </w:tc>
        <w:tc>
          <w:tcPr>
            <w:tcW w:w="7669" w:type="dxa"/>
            <w:tcBorders>
              <w:tl2br w:val="nil"/>
              <w:tr2bl w:val="nil"/>
            </w:tcBorders>
            <w:vAlign w:val="center"/>
          </w:tcPr>
          <w:p w14:paraId="437F8805">
            <w:pPr>
              <w:snapToGrid w:val="0"/>
              <w:ind w:left="0" w:leftChars="0" w:right="0" w:rightChars="0" w:firstLine="0" w:firstLineChars="0"/>
              <w:jc w:val="left"/>
              <w:rPr>
                <w:rFonts w:ascii="方正仿宋_GB2312" w:hAnsi="方正仿宋_GB2312" w:eastAsia="方正仿宋_GB2312" w:cs="方正仿宋_GB2312"/>
                <w:color w:val="0000FF"/>
                <w:sz w:val="28"/>
                <w:szCs w:val="28"/>
              </w:rPr>
            </w:pPr>
            <w:r>
              <w:rPr>
                <w:rFonts w:hint="eastAsia" w:ascii="方正仿宋_GB2312" w:hAnsi="方正仿宋_GB2312" w:eastAsia="方正仿宋_GB2312" w:cs="方正仿宋_GB2312"/>
                <w:sz w:val="28"/>
                <w:szCs w:val="28"/>
              </w:rPr>
              <w:t>否</w:t>
            </w:r>
          </w:p>
        </w:tc>
      </w:tr>
      <w:tr w14:paraId="77B0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vAlign w:val="center"/>
          </w:tcPr>
          <w:p w14:paraId="132B1223">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12</w:t>
            </w:r>
          </w:p>
        </w:tc>
        <w:tc>
          <w:tcPr>
            <w:tcW w:w="0" w:type="auto"/>
            <w:tcBorders>
              <w:tl2br w:val="nil"/>
              <w:tr2bl w:val="nil"/>
            </w:tcBorders>
            <w:vAlign w:val="center"/>
          </w:tcPr>
          <w:p w14:paraId="76637DB0">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采购资金的支付方式、时间、条件</w:t>
            </w:r>
          </w:p>
        </w:tc>
        <w:tc>
          <w:tcPr>
            <w:tcW w:w="7669" w:type="dxa"/>
            <w:tcBorders>
              <w:tl2br w:val="nil"/>
              <w:tr2bl w:val="nil"/>
            </w:tcBorders>
            <w:vAlign w:val="center"/>
          </w:tcPr>
          <w:p w14:paraId="61D9B2E2">
            <w:pPr>
              <w:widowControl/>
              <w:snapToGrid w:val="0"/>
              <w:ind w:left="0" w:leftChars="0" w:right="0" w:rightChars="0" w:firstLine="0" w:firstLineChars="0"/>
              <w:jc w:val="left"/>
              <w:rPr>
                <w:rFonts w:ascii="方正仿宋_GB2312" w:hAnsi="方正仿宋_GB2312" w:eastAsia="方正仿宋_GB2312" w:cs="方正仿宋_GB2312"/>
                <w:color w:val="0000FF"/>
                <w:sz w:val="28"/>
                <w:szCs w:val="28"/>
              </w:rPr>
            </w:pPr>
            <w:r>
              <w:rPr>
                <w:rFonts w:hint="eastAsia" w:ascii="方正仿宋_GB2312" w:hAnsi="方正仿宋_GB2312" w:eastAsia="方正仿宋_GB2312" w:cs="方正仿宋_GB2312"/>
                <w:sz w:val="28"/>
                <w:szCs w:val="28"/>
              </w:rPr>
              <w:t>本年度合同期为 12 个月：双方合同生效后30日内支付该</w:t>
            </w:r>
            <w:r>
              <w:rPr>
                <w:rFonts w:ascii="方正仿宋_GB2312" w:hAnsi="方正仿宋_GB2312" w:eastAsia="方正仿宋_GB2312" w:cs="方正仿宋_GB2312"/>
                <w:sz w:val="28"/>
                <w:szCs w:val="28"/>
              </w:rPr>
              <w:t>年度</w:t>
            </w:r>
            <w:r>
              <w:rPr>
                <w:rFonts w:hint="eastAsia" w:ascii="方正仿宋_GB2312" w:hAnsi="方正仿宋_GB2312" w:eastAsia="方正仿宋_GB2312" w:cs="方正仿宋_GB2312"/>
                <w:sz w:val="28"/>
                <w:szCs w:val="28"/>
              </w:rPr>
              <w:t>合同金额的50% ，合同到期 30 日内支付 50% 尾款。此次合同期限定为一年。</w:t>
            </w:r>
          </w:p>
        </w:tc>
      </w:tr>
      <w:tr w14:paraId="2954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vAlign w:val="center"/>
          </w:tcPr>
          <w:p w14:paraId="4983F45B">
            <w:pPr>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13</w:t>
            </w:r>
          </w:p>
        </w:tc>
        <w:tc>
          <w:tcPr>
            <w:tcW w:w="0" w:type="auto"/>
            <w:tcBorders>
              <w:tl2br w:val="nil"/>
              <w:tr2bl w:val="nil"/>
            </w:tcBorders>
            <w:vAlign w:val="center"/>
          </w:tcPr>
          <w:p w14:paraId="66421103">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服务内容或标的基本概况</w:t>
            </w:r>
          </w:p>
        </w:tc>
        <w:tc>
          <w:tcPr>
            <w:tcW w:w="7669" w:type="dxa"/>
            <w:tcBorders>
              <w:tl2br w:val="nil"/>
              <w:tr2bl w:val="nil"/>
            </w:tcBorders>
            <w:vAlign w:val="center"/>
          </w:tcPr>
          <w:p w14:paraId="0F9384A6">
            <w:pPr>
              <w:widowControl/>
              <w:snapToGrid w:val="0"/>
              <w:ind w:left="0" w:leftChars="0" w:right="0" w:rightChars="0" w:firstLine="0" w:firstLineChars="0"/>
              <w:jc w:val="left"/>
              <w:rPr>
                <w:rFonts w:ascii="方正仿宋_GB2312" w:hAnsi="方正仿宋_GB2312" w:eastAsia="方正仿宋_GB2312" w:cs="方正仿宋_GB2312"/>
                <w:color w:val="0000FF"/>
                <w:sz w:val="28"/>
                <w:szCs w:val="28"/>
              </w:rPr>
            </w:pPr>
            <w:r>
              <w:rPr>
                <w:rFonts w:hint="eastAsia" w:ascii="方正仿宋_GB2312" w:hAnsi="方正仿宋_GB2312" w:eastAsia="方正仿宋_GB2312" w:cs="方正仿宋_GB2312"/>
                <w:sz w:val="28"/>
                <w:szCs w:val="28"/>
              </w:rPr>
              <w:t>主要包括减灾中心环境绿化服务，包括室外园林绿化养护（含肥料、农药等物料消耗）、绿化垃圾处理。</w:t>
            </w:r>
          </w:p>
        </w:tc>
      </w:tr>
      <w:tr w14:paraId="5551F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vAlign w:val="center"/>
          </w:tcPr>
          <w:p w14:paraId="298B251C">
            <w:pPr>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14</w:t>
            </w:r>
          </w:p>
        </w:tc>
        <w:tc>
          <w:tcPr>
            <w:tcW w:w="0" w:type="auto"/>
            <w:tcBorders>
              <w:tl2br w:val="nil"/>
              <w:tr2bl w:val="nil"/>
            </w:tcBorders>
            <w:vAlign w:val="center"/>
          </w:tcPr>
          <w:p w14:paraId="5A1B5A3E">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服务起止时间</w:t>
            </w:r>
          </w:p>
        </w:tc>
        <w:tc>
          <w:tcPr>
            <w:tcW w:w="7669" w:type="dxa"/>
            <w:tcBorders>
              <w:tl2br w:val="nil"/>
              <w:tr2bl w:val="nil"/>
            </w:tcBorders>
            <w:vAlign w:val="center"/>
          </w:tcPr>
          <w:p w14:paraId="6661E9C4">
            <w:pPr>
              <w:snapToGrid w:val="0"/>
              <w:ind w:left="0" w:leftChars="0" w:right="0" w:rightChars="0" w:firstLine="0" w:firstLineChars="0"/>
              <w:jc w:val="left"/>
              <w:rPr>
                <w:rFonts w:ascii="方正仿宋_GB2312" w:hAnsi="方正仿宋_GB2312" w:eastAsia="方正仿宋_GB2312" w:cs="方正仿宋_GB2312"/>
                <w:color w:val="0000FF"/>
                <w:sz w:val="28"/>
                <w:szCs w:val="28"/>
              </w:rPr>
            </w:pPr>
            <w:r>
              <w:rPr>
                <w:rFonts w:hint="eastAsia" w:ascii="方正仿宋_GB2312" w:hAnsi="方正仿宋_GB2312" w:eastAsia="方正仿宋_GB2312" w:cs="方正仿宋_GB2312"/>
                <w:sz w:val="28"/>
                <w:szCs w:val="28"/>
              </w:rPr>
              <w:t>服务开始时间2026-07-15 ，服务截止时间2027-07-14。</w:t>
            </w:r>
          </w:p>
        </w:tc>
      </w:tr>
      <w:tr w14:paraId="0F07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vAlign w:val="center"/>
          </w:tcPr>
          <w:p w14:paraId="4588A693">
            <w:pPr>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15</w:t>
            </w:r>
          </w:p>
        </w:tc>
        <w:tc>
          <w:tcPr>
            <w:tcW w:w="0" w:type="auto"/>
            <w:tcBorders>
              <w:tl2br w:val="nil"/>
              <w:tr2bl w:val="nil"/>
            </w:tcBorders>
            <w:vAlign w:val="center"/>
          </w:tcPr>
          <w:p w14:paraId="266B37EF">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计价方式</w:t>
            </w:r>
          </w:p>
        </w:tc>
        <w:tc>
          <w:tcPr>
            <w:tcW w:w="7669" w:type="dxa"/>
            <w:tcBorders>
              <w:tl2br w:val="nil"/>
              <w:tr2bl w:val="nil"/>
            </w:tcBorders>
            <w:vAlign w:val="center"/>
          </w:tcPr>
          <w:p w14:paraId="7A4DA031">
            <w:pPr>
              <w:adjustRightInd w:val="0"/>
              <w:snapToGrid w:val="0"/>
              <w:ind w:left="0" w:leftChars="0" w:right="0" w:rightChars="0" w:firstLine="0" w:firstLineChars="0"/>
              <w:jc w:val="left"/>
              <w:rPr>
                <w:rFonts w:ascii="方正仿宋_GB2312" w:hAnsi="方正仿宋_GB2312" w:eastAsia="方正仿宋_GB2312" w:cs="方正仿宋_GB2312"/>
                <w:color w:val="0000FF"/>
                <w:sz w:val="28"/>
                <w:szCs w:val="28"/>
              </w:rPr>
            </w:pPr>
            <w:r>
              <w:rPr>
                <w:rFonts w:hint="eastAsia" w:ascii="方正仿宋_GB2312" w:hAnsi="方正仿宋_GB2312" w:eastAsia="方正仿宋_GB2312" w:cs="方正仿宋_GB2312"/>
                <w:sz w:val="28"/>
                <w:szCs w:val="28"/>
              </w:rPr>
              <w:t>以人民币“元”进行报价，保留两位小数。</w:t>
            </w:r>
          </w:p>
        </w:tc>
      </w:tr>
      <w:tr w14:paraId="3E96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vAlign w:val="center"/>
          </w:tcPr>
          <w:p w14:paraId="29DBEF69">
            <w:pPr>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16</w:t>
            </w:r>
          </w:p>
        </w:tc>
        <w:tc>
          <w:tcPr>
            <w:tcW w:w="0" w:type="auto"/>
            <w:tcBorders>
              <w:tl2br w:val="nil"/>
              <w:tr2bl w:val="nil"/>
            </w:tcBorders>
            <w:vAlign w:val="center"/>
          </w:tcPr>
          <w:p w14:paraId="757C48FC">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参选人资质等级要求</w:t>
            </w:r>
          </w:p>
        </w:tc>
        <w:tc>
          <w:tcPr>
            <w:tcW w:w="7669" w:type="dxa"/>
            <w:tcBorders>
              <w:tl2br w:val="nil"/>
              <w:tr2bl w:val="nil"/>
            </w:tcBorders>
            <w:vAlign w:val="center"/>
          </w:tcPr>
          <w:p w14:paraId="3C08F471">
            <w:pPr>
              <w:snapToGrid w:val="0"/>
              <w:ind w:left="0" w:leftChars="0" w:right="0" w:rightChars="0" w:firstLine="0" w:firstLineChars="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须具备有效的营业执照</w:t>
            </w:r>
          </w:p>
        </w:tc>
      </w:tr>
      <w:tr w14:paraId="752C4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vAlign w:val="center"/>
          </w:tcPr>
          <w:p w14:paraId="2B0D41D0">
            <w:pPr>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17</w:t>
            </w:r>
          </w:p>
        </w:tc>
        <w:tc>
          <w:tcPr>
            <w:tcW w:w="0" w:type="auto"/>
            <w:tcBorders>
              <w:tl2br w:val="nil"/>
              <w:tr2bl w:val="nil"/>
            </w:tcBorders>
            <w:shd w:val="clear" w:color="auto" w:fill="auto"/>
            <w:vAlign w:val="center"/>
          </w:tcPr>
          <w:p w14:paraId="16A4ED75">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比选应答文件</w:t>
            </w:r>
          </w:p>
        </w:tc>
        <w:tc>
          <w:tcPr>
            <w:tcW w:w="7669" w:type="dxa"/>
            <w:tcBorders>
              <w:tl2br w:val="nil"/>
              <w:tr2bl w:val="nil"/>
            </w:tcBorders>
            <w:shd w:val="clear" w:color="auto" w:fill="auto"/>
            <w:vAlign w:val="center"/>
          </w:tcPr>
          <w:p w14:paraId="50365E45">
            <w:pPr>
              <w:adjustRightInd w:val="0"/>
              <w:snapToGrid w:val="0"/>
              <w:ind w:left="0" w:leftChars="0" w:right="0" w:rightChars="0" w:firstLine="0" w:firstLineChars="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参选人需递交的应答文件包括下列内容：</w:t>
            </w:r>
          </w:p>
          <w:p w14:paraId="50CB62D1">
            <w:pPr>
              <w:adjustRightInd w:val="0"/>
              <w:snapToGrid w:val="0"/>
              <w:ind w:left="0" w:leftChars="0" w:right="0" w:rightChars="0" w:firstLine="0" w:firstLineChars="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附件1：应答函（按格式提供）</w:t>
            </w:r>
          </w:p>
          <w:p w14:paraId="259ADF64">
            <w:pPr>
              <w:adjustRightInd w:val="0"/>
              <w:snapToGrid w:val="0"/>
              <w:ind w:left="0" w:leftChars="0" w:right="0" w:rightChars="0" w:firstLine="0" w:firstLineChars="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附件2：报价一览表（按格式提供）</w:t>
            </w:r>
          </w:p>
          <w:p w14:paraId="4178D5A5">
            <w:pPr>
              <w:adjustRightInd w:val="0"/>
              <w:snapToGrid w:val="0"/>
              <w:ind w:left="0" w:leftChars="0" w:right="0" w:rightChars="0" w:firstLine="0" w:firstLineChars="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附件3：分项报价表（按格式提供）</w:t>
            </w:r>
          </w:p>
          <w:p w14:paraId="53A8FE5F">
            <w:pPr>
              <w:adjustRightInd w:val="0"/>
              <w:snapToGrid w:val="0"/>
              <w:ind w:left="0" w:leftChars="0" w:right="0" w:rightChars="0" w:firstLine="0" w:firstLineChars="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附件4：资格证明文件</w:t>
            </w:r>
          </w:p>
          <w:p w14:paraId="15335DC7">
            <w:pPr>
              <w:adjustRightInd w:val="0"/>
              <w:snapToGrid w:val="0"/>
              <w:ind w:left="0" w:leftChars="0" w:right="0" w:rightChars="0" w:firstLine="0" w:firstLineChars="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附件5：项目业绩</w:t>
            </w:r>
          </w:p>
          <w:p w14:paraId="6EA157E8">
            <w:pPr>
              <w:adjustRightInd w:val="0"/>
              <w:snapToGrid w:val="0"/>
              <w:ind w:left="0" w:leftChars="0" w:right="0" w:rightChars="0" w:firstLine="0" w:firstLineChars="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附件6：参选人认为有必要说明的其他内容（如有）</w:t>
            </w:r>
          </w:p>
          <w:p w14:paraId="3EB65D76">
            <w:pPr>
              <w:adjustRightInd w:val="0"/>
              <w:snapToGrid w:val="0"/>
              <w:ind w:left="0" w:leftChars="0" w:right="0" w:rightChars="0" w:firstLine="0" w:firstLineChars="0"/>
              <w:jc w:val="left"/>
              <w:rPr>
                <w:rFonts w:ascii="方正仿宋_GB2312" w:eastAsia="方正仿宋_GB2312"/>
                <w:sz w:val="28"/>
              </w:rPr>
            </w:pPr>
            <w:r>
              <w:rPr>
                <w:rFonts w:hint="eastAsia" w:ascii="方正仿宋_GB2312" w:hAnsi="方正仿宋_GB2312" w:eastAsia="方正仿宋_GB2312" w:cs="方正仿宋_GB2312"/>
                <w:sz w:val="28"/>
                <w:szCs w:val="28"/>
              </w:rPr>
              <w:t>附件7：项目方案</w:t>
            </w:r>
          </w:p>
        </w:tc>
      </w:tr>
      <w:tr w14:paraId="18D3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vAlign w:val="center"/>
          </w:tcPr>
          <w:p w14:paraId="3F9AE630">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18</w:t>
            </w:r>
          </w:p>
        </w:tc>
        <w:tc>
          <w:tcPr>
            <w:tcW w:w="0" w:type="auto"/>
            <w:tcBorders>
              <w:tl2br w:val="nil"/>
              <w:tr2bl w:val="nil"/>
            </w:tcBorders>
            <w:shd w:val="clear" w:color="auto" w:fill="auto"/>
            <w:vAlign w:val="center"/>
          </w:tcPr>
          <w:p w14:paraId="347D83B3">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*资格证明文件内容</w:t>
            </w:r>
          </w:p>
        </w:tc>
        <w:tc>
          <w:tcPr>
            <w:tcW w:w="7669" w:type="dxa"/>
            <w:tcBorders>
              <w:tl2br w:val="nil"/>
              <w:tr2bl w:val="nil"/>
            </w:tcBorders>
            <w:shd w:val="clear" w:color="auto" w:fill="auto"/>
            <w:vAlign w:val="center"/>
          </w:tcPr>
          <w:p w14:paraId="4E322FB6">
            <w:pPr>
              <w:adjustRightInd w:val="0"/>
              <w:snapToGrid w:val="0"/>
              <w:ind w:left="0" w:leftChars="0" w:right="0" w:rightChars="0" w:firstLine="0" w:firstLineChars="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具体格式及要求见第八章</w:t>
            </w:r>
          </w:p>
          <w:p w14:paraId="765D301B">
            <w:pPr>
              <w:adjustRightInd w:val="0"/>
              <w:snapToGrid w:val="0"/>
              <w:ind w:left="0" w:leftChars="0" w:right="0" w:rightChars="0" w:firstLine="0" w:firstLineChars="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4-1 营业执照复印件</w:t>
            </w:r>
          </w:p>
          <w:p w14:paraId="700B7796">
            <w:pPr>
              <w:adjustRightInd w:val="0"/>
              <w:snapToGrid w:val="0"/>
              <w:ind w:left="0" w:leftChars="0" w:right="0" w:rightChars="0" w:firstLine="0" w:firstLineChars="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4-2 法定代表人授权书</w:t>
            </w:r>
          </w:p>
          <w:p w14:paraId="02F7B865">
            <w:pPr>
              <w:adjustRightInd w:val="0"/>
              <w:snapToGrid w:val="0"/>
              <w:ind w:left="0" w:leftChars="0" w:right="0" w:rightChars="0" w:firstLine="0" w:firstLineChars="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4-3 参选人的资格声明</w:t>
            </w:r>
          </w:p>
          <w:p w14:paraId="7469BAC1">
            <w:pPr>
              <w:adjustRightInd w:val="0"/>
              <w:snapToGrid w:val="0"/>
              <w:ind w:left="0" w:leftChars="0" w:right="0" w:rightChars="0" w:firstLine="0" w:firstLineChars="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4-4 商业信誉和健全的财务会计制度的证明文件</w:t>
            </w:r>
          </w:p>
          <w:p w14:paraId="172E6392">
            <w:pPr>
              <w:adjustRightInd w:val="0"/>
              <w:snapToGrid w:val="0"/>
              <w:ind w:left="0" w:leftChars="0" w:right="0" w:rightChars="0" w:firstLine="0" w:firstLineChars="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4-5 参选人依法缴纳社保的记录</w:t>
            </w:r>
          </w:p>
          <w:p w14:paraId="69AEA058">
            <w:pPr>
              <w:adjustRightInd w:val="0"/>
              <w:snapToGrid w:val="0"/>
              <w:ind w:left="0" w:leftChars="0" w:right="0" w:rightChars="0" w:firstLine="0" w:firstLineChars="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4-6 参选人依法缴纳税收的记录</w:t>
            </w:r>
          </w:p>
          <w:p w14:paraId="6B4A34AC">
            <w:pPr>
              <w:adjustRightInd w:val="0"/>
              <w:snapToGrid w:val="0"/>
              <w:ind w:left="0" w:leftChars="0" w:right="0" w:rightChars="0" w:firstLine="0" w:firstLineChars="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4-7 参加本活动前3年内在经营活动中没有重大违法记录的书面声明</w:t>
            </w:r>
          </w:p>
        </w:tc>
      </w:tr>
      <w:tr w14:paraId="26A2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vAlign w:val="center"/>
          </w:tcPr>
          <w:p w14:paraId="06402DA0">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19</w:t>
            </w:r>
          </w:p>
        </w:tc>
        <w:tc>
          <w:tcPr>
            <w:tcW w:w="0" w:type="auto"/>
            <w:tcBorders>
              <w:tl2br w:val="nil"/>
              <w:tr2bl w:val="nil"/>
            </w:tcBorders>
            <w:vAlign w:val="center"/>
          </w:tcPr>
          <w:p w14:paraId="672311EA">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比选文件份数</w:t>
            </w:r>
          </w:p>
        </w:tc>
        <w:tc>
          <w:tcPr>
            <w:tcW w:w="7669" w:type="dxa"/>
            <w:tcBorders>
              <w:tl2br w:val="nil"/>
              <w:tr2bl w:val="nil"/>
            </w:tcBorders>
            <w:vAlign w:val="center"/>
          </w:tcPr>
          <w:p w14:paraId="47732017">
            <w:pPr>
              <w:adjustRightInd w:val="0"/>
              <w:snapToGrid w:val="0"/>
              <w:ind w:left="0" w:leftChars="0" w:right="0" w:rightChars="0" w:firstLine="0" w:firstLineChars="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一正二副</w:t>
            </w:r>
          </w:p>
        </w:tc>
      </w:tr>
      <w:tr w14:paraId="72DB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vAlign w:val="center"/>
          </w:tcPr>
          <w:p w14:paraId="51F5FB3A">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20</w:t>
            </w:r>
          </w:p>
        </w:tc>
        <w:tc>
          <w:tcPr>
            <w:tcW w:w="0" w:type="auto"/>
            <w:tcBorders>
              <w:tl2br w:val="nil"/>
              <w:tr2bl w:val="nil"/>
            </w:tcBorders>
            <w:vAlign w:val="center"/>
          </w:tcPr>
          <w:p w14:paraId="64B3B124">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参选文件递交截止时间</w:t>
            </w:r>
          </w:p>
        </w:tc>
        <w:tc>
          <w:tcPr>
            <w:tcW w:w="7669" w:type="dxa"/>
            <w:tcBorders>
              <w:tl2br w:val="nil"/>
              <w:tr2bl w:val="nil"/>
            </w:tcBorders>
            <w:vAlign w:val="center"/>
          </w:tcPr>
          <w:p w14:paraId="5C9FA072">
            <w:pPr>
              <w:snapToGrid w:val="0"/>
              <w:ind w:left="0" w:leftChars="0" w:right="0" w:rightChars="0" w:firstLine="0" w:firstLineChars="0"/>
              <w:jc w:val="left"/>
              <w:rPr>
                <w:rFonts w:ascii="方正仿宋_GB2312" w:hAnsi="方正仿宋_GB2312" w:eastAsia="方正仿宋_GB2312" w:cs="方正仿宋_GB2312"/>
                <w:sz w:val="28"/>
                <w:szCs w:val="28"/>
                <w:highlight w:val="yellow"/>
              </w:rPr>
            </w:pPr>
            <w:r>
              <w:rPr>
                <w:rFonts w:hint="eastAsia" w:ascii="方正仿宋_GB2312" w:hAnsi="方正仿宋_GB2312" w:eastAsia="方正仿宋_GB2312" w:cs="方正仿宋_GB2312"/>
                <w:sz w:val="28"/>
                <w:szCs w:val="28"/>
              </w:rPr>
              <w:t>2026年4月15</w:t>
            </w:r>
            <w:r>
              <w:rPr>
                <w:rFonts w:hint="eastAsia" w:ascii="方正仿宋_GB2312" w:hAnsi="方正仿宋_GB2312" w:eastAsia="方正仿宋_GB2312" w:cs="方正仿宋_GB2312"/>
                <w:sz w:val="28"/>
                <w:szCs w:val="28"/>
                <w:lang w:eastAsia="zh-CN"/>
              </w:rPr>
              <w:t>日</w:t>
            </w:r>
            <w:r>
              <w:rPr>
                <w:rFonts w:hint="eastAsia" w:ascii="方正仿宋_GB2312" w:hAnsi="方正仿宋_GB2312" w:eastAsia="方正仿宋_GB2312" w:cs="方正仿宋_GB2312"/>
                <w:sz w:val="28"/>
                <w:szCs w:val="28"/>
              </w:rPr>
              <w:t>16</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lang w:val="en-US" w:eastAsia="zh-CN"/>
              </w:rPr>
              <w:t>00</w:t>
            </w:r>
            <w:r>
              <w:rPr>
                <w:rFonts w:hint="eastAsia" w:ascii="方正仿宋_GB2312" w:hAnsi="方正仿宋_GB2312" w:eastAsia="方正仿宋_GB2312" w:cs="方正仿宋_GB2312"/>
                <w:sz w:val="28"/>
                <w:szCs w:val="28"/>
                <w:lang w:eastAsia="zh-CN"/>
              </w:rPr>
              <w:t>止</w:t>
            </w:r>
            <w:r>
              <w:rPr>
                <w:rFonts w:hint="eastAsia" w:ascii="方正仿宋_GB2312" w:hAnsi="方正仿宋_GB2312" w:eastAsia="方正仿宋_GB2312" w:cs="方正仿宋_GB2312"/>
                <w:sz w:val="28"/>
                <w:szCs w:val="28"/>
              </w:rPr>
              <w:t>（北京时间）</w:t>
            </w:r>
          </w:p>
        </w:tc>
      </w:tr>
      <w:tr w14:paraId="0DAF9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vAlign w:val="center"/>
          </w:tcPr>
          <w:p w14:paraId="5C183D6D">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21</w:t>
            </w:r>
          </w:p>
        </w:tc>
        <w:tc>
          <w:tcPr>
            <w:tcW w:w="0" w:type="auto"/>
            <w:tcBorders>
              <w:tl2br w:val="nil"/>
              <w:tr2bl w:val="nil"/>
            </w:tcBorders>
            <w:vAlign w:val="center"/>
          </w:tcPr>
          <w:p w14:paraId="28F966D3">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比选地点及时间</w:t>
            </w:r>
          </w:p>
        </w:tc>
        <w:tc>
          <w:tcPr>
            <w:tcW w:w="7669" w:type="dxa"/>
            <w:tcBorders>
              <w:tl2br w:val="nil"/>
              <w:tr2bl w:val="nil"/>
            </w:tcBorders>
            <w:vAlign w:val="center"/>
          </w:tcPr>
          <w:p w14:paraId="02EA7988">
            <w:pPr>
              <w:adjustRightInd w:val="0"/>
              <w:snapToGrid w:val="0"/>
              <w:ind w:left="0" w:leftChars="0" w:right="0" w:rightChars="0" w:firstLine="0" w:firstLineChars="0"/>
              <w:jc w:val="left"/>
              <w:rPr>
                <w:rFonts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比选地点：</w:t>
            </w:r>
            <w:r>
              <w:rPr>
                <w:rFonts w:hint="eastAsia" w:ascii="方正仿宋_GB2312" w:hAnsi="方正仿宋_GB2312" w:eastAsia="方正仿宋_GB2312" w:cs="方正仿宋_GB2312"/>
                <w:sz w:val="28"/>
                <w:szCs w:val="28"/>
              </w:rPr>
              <w:t>自然资源部海洋减灾中心</w:t>
            </w:r>
          </w:p>
          <w:p w14:paraId="784517D1">
            <w:pPr>
              <w:adjustRightInd w:val="0"/>
              <w:snapToGrid w:val="0"/>
              <w:ind w:left="0" w:leftChars="0" w:right="0" w:rightChars="0" w:firstLine="0" w:firstLineChars="0"/>
              <w:jc w:val="left"/>
              <w:rPr>
                <w:rFonts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比选时间：比选人将在比选截止日期后另行组织比选会</w:t>
            </w:r>
          </w:p>
        </w:tc>
      </w:tr>
      <w:tr w14:paraId="1441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1" w:type="dxa"/>
            <w:tcBorders>
              <w:tl2br w:val="nil"/>
              <w:tr2bl w:val="nil"/>
            </w:tcBorders>
            <w:vAlign w:val="center"/>
          </w:tcPr>
          <w:p w14:paraId="251C3010">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22</w:t>
            </w:r>
          </w:p>
        </w:tc>
        <w:tc>
          <w:tcPr>
            <w:tcW w:w="3836" w:type="dxa"/>
            <w:tcBorders>
              <w:tl2br w:val="nil"/>
              <w:tr2bl w:val="nil"/>
            </w:tcBorders>
            <w:vAlign w:val="center"/>
          </w:tcPr>
          <w:p w14:paraId="456C9AE5">
            <w:pPr>
              <w:adjustRightInd w:val="0"/>
              <w:snapToGrid w:val="0"/>
              <w:ind w:left="0" w:leftChars="0" w:right="0" w:rightChars="0" w:firstLine="0" w:firstLine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比选方法及标准</w:t>
            </w:r>
          </w:p>
        </w:tc>
        <w:tc>
          <w:tcPr>
            <w:tcW w:w="7669" w:type="dxa"/>
            <w:tcBorders>
              <w:tl2br w:val="nil"/>
              <w:tr2bl w:val="nil"/>
            </w:tcBorders>
            <w:vAlign w:val="center"/>
          </w:tcPr>
          <w:p w14:paraId="727F2F29">
            <w:pPr>
              <w:adjustRightInd w:val="0"/>
              <w:snapToGrid w:val="0"/>
              <w:ind w:left="0" w:leftChars="0" w:right="0" w:rightChars="0" w:firstLine="0" w:firstLineChars="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附后</w:t>
            </w:r>
          </w:p>
        </w:tc>
      </w:tr>
    </w:tbl>
    <w:p w14:paraId="239959B3">
      <w:pPr>
        <w:rPr>
          <w:rFonts w:ascii="方正小标宋简体" w:hAnsi="方正小标宋简体" w:eastAsia="方正小标宋简体" w:cs="方正小标宋简体"/>
          <w:b/>
          <w:sz w:val="32"/>
          <w:szCs w:val="32"/>
        </w:rPr>
      </w:pPr>
    </w:p>
    <w:p w14:paraId="4D12DDD3">
      <w:pPr>
        <w:numPr>
          <w:ilvl w:val="0"/>
          <w:numId w:val="3"/>
        </w:numPr>
        <w:jc w:val="center"/>
        <w:rPr>
          <w:rFonts w:ascii="方正小标宋简体" w:hAnsi="方正小标宋简体" w:eastAsia="方正小标宋简体" w:cs="方正小标宋简体"/>
          <w:b/>
          <w:sz w:val="32"/>
          <w:szCs w:val="32"/>
        </w:rPr>
      </w:pPr>
      <w:r>
        <w:rPr>
          <w:rFonts w:hint="eastAsia" w:ascii="方正小标宋简体" w:hAnsi="方正小标宋简体" w:eastAsia="方正小标宋简体" w:cs="方正小标宋简体"/>
          <w:b/>
          <w:sz w:val="32"/>
          <w:szCs w:val="32"/>
        </w:rPr>
        <w:t xml:space="preserve"> 项目需求与技术规范</w:t>
      </w:r>
    </w:p>
    <w:p w14:paraId="67D4D186">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5.1作业内容及要求</w:t>
      </w:r>
    </w:p>
    <w:p w14:paraId="6A76F4C4">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自然资源部海洋减灾中心位于北京市海淀区北安河七王坟北路 6 号。自然资源部海洋减灾中心院区宗地面积124816.68平方米，绿地面积约为74666平方米（院区示意图请见附件1）。项目建成于 2010 年，东起驾校围墙，西至铁路，南起南侧围墙，北至果园。为控制绿化养护投入</w:t>
      </w:r>
      <w:r>
        <w:rPr>
          <w:rFonts w:ascii="方正仿宋_GB2312" w:hAnsi="方正仿宋_GB2312" w:eastAsia="方正仿宋_GB2312" w:cs="方正仿宋_GB2312"/>
          <w:sz w:val="28"/>
          <w:szCs w:val="28"/>
        </w:rPr>
        <w:t>，</w:t>
      </w:r>
      <w:r>
        <w:rPr>
          <w:rFonts w:hint="eastAsia" w:ascii="方正仿宋_GB2312" w:hAnsi="方正仿宋_GB2312" w:eastAsia="方正仿宋_GB2312" w:cs="方正仿宋_GB2312"/>
          <w:sz w:val="28"/>
          <w:szCs w:val="28"/>
        </w:rPr>
        <w:t>保证院区关键区域的景观效果及绿化质量，将院区分</w:t>
      </w:r>
      <w:r>
        <w:rPr>
          <w:rFonts w:ascii="方正仿宋_GB2312" w:hAnsi="方正仿宋_GB2312" w:eastAsia="方正仿宋_GB2312" w:cs="方正仿宋_GB2312"/>
          <w:sz w:val="28"/>
          <w:szCs w:val="28"/>
        </w:rPr>
        <w:t>为</w:t>
      </w:r>
      <w:r>
        <w:rPr>
          <w:rFonts w:hint="eastAsia" w:ascii="方正仿宋_GB2312" w:hAnsi="方正仿宋_GB2312" w:eastAsia="方正仿宋_GB2312" w:cs="方正仿宋_GB2312"/>
          <w:sz w:val="28"/>
          <w:szCs w:val="28"/>
        </w:rPr>
        <w:t>核心区、拓展区及外围区三个部分。</w:t>
      </w:r>
    </w:p>
    <w:p w14:paraId="70990367">
      <w:pPr>
        <w:jc w:val="left"/>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xml:space="preserve">    核心区：正门入口处，约3000平方米，养护措施包括以下六个方面：生长质量</w:t>
      </w:r>
      <w:r>
        <w:rPr>
          <w:rFonts w:hint="default" w:ascii="方正仿宋_GB2312" w:hAnsi="方正仿宋_GB2312" w:eastAsia="方正仿宋_GB2312" w:cs="方正仿宋_GB2312"/>
          <w:sz w:val="28"/>
          <w:szCs w:val="28"/>
          <w:lang w:val="en-US"/>
        </w:rPr>
        <w:t>方面：</w:t>
      </w:r>
      <w:r>
        <w:rPr>
          <w:rFonts w:hint="eastAsia" w:ascii="方正仿宋_GB2312" w:hAnsi="方正仿宋_GB2312" w:eastAsia="方正仿宋_GB2312" w:cs="方正仿宋_GB2312"/>
          <w:sz w:val="28"/>
          <w:szCs w:val="28"/>
        </w:rPr>
        <w:t>树木生长健壮，无明显生长异常；树木修剪</w:t>
      </w:r>
      <w:r>
        <w:rPr>
          <w:rFonts w:hint="default" w:ascii="方正仿宋_GB2312" w:hAnsi="方正仿宋_GB2312" w:eastAsia="方正仿宋_GB2312" w:cs="方正仿宋_GB2312"/>
          <w:sz w:val="28"/>
          <w:szCs w:val="28"/>
          <w:lang w:val="en-US"/>
        </w:rPr>
        <w:t>方面：</w:t>
      </w:r>
      <w:r>
        <w:rPr>
          <w:rFonts w:hint="eastAsia" w:ascii="方正仿宋_GB2312" w:hAnsi="方正仿宋_GB2312" w:eastAsia="方正仿宋_GB2312" w:cs="方正仿宋_GB2312"/>
          <w:sz w:val="28"/>
          <w:szCs w:val="28"/>
        </w:rPr>
        <w:t>对核心区范围内的树木定期开展修剪作业，重点疏除病虫枝、枯枝，剪口平滑规范，修剪废弃物当日</w:t>
      </w:r>
      <w:r>
        <w:rPr>
          <w:rFonts w:hint="eastAsia" w:ascii="方正仿宋_GB2312" w:hAnsi="方正仿宋_GB2312" w:eastAsia="方正仿宋_GB2312" w:cs="方正仿宋_GB2312"/>
          <w:sz w:val="28"/>
          <w:szCs w:val="28"/>
          <w:lang w:eastAsia="zh-CN"/>
        </w:rPr>
        <w:t>清理，</w:t>
      </w:r>
      <w:r>
        <w:rPr>
          <w:rFonts w:hint="eastAsia" w:ascii="方正仿宋_GB2312" w:hAnsi="方正仿宋_GB2312" w:eastAsia="方正仿宋_GB2312" w:cs="方正仿宋_GB2312"/>
          <w:sz w:val="28"/>
          <w:szCs w:val="28"/>
        </w:rPr>
        <w:t>保证景观效果；浇水：需浇灌开春返青水和入冬冻水，确保浇足浇透；同时结合季节、天气情况及土壤含水量合理浇灌，浇水时避免跑冒滴漏，雨季及时排涝，维护排水设施完好；施肥管理</w:t>
      </w:r>
      <w:r>
        <w:rPr>
          <w:rFonts w:hint="default" w:ascii="方正仿宋_GB2312" w:hAnsi="方正仿宋_GB2312" w:eastAsia="方正仿宋_GB2312" w:cs="方正仿宋_GB2312"/>
          <w:sz w:val="28"/>
          <w:szCs w:val="28"/>
          <w:lang w:val="en-US"/>
        </w:rPr>
        <w:t>方面：</w:t>
      </w:r>
      <w:r>
        <w:rPr>
          <w:rFonts w:hint="eastAsia" w:ascii="方正仿宋_GB2312" w:hAnsi="方正仿宋_GB2312" w:eastAsia="方正仿宋_GB2312" w:cs="方正仿宋_GB2312"/>
          <w:sz w:val="28"/>
          <w:szCs w:val="28"/>
        </w:rPr>
        <w:t>适时施肥，结合树木生长特性，合理选用肥料类型，采用科学施肥方式，避免肥害，满足树木生长需求</w:t>
      </w:r>
      <w:r>
        <w:rPr>
          <w:rFonts w:hint="default" w:ascii="方正仿宋_GB2312" w:hAnsi="方正仿宋_GB2312" w:eastAsia="方正仿宋_GB2312" w:cs="方正仿宋_GB2312"/>
          <w:sz w:val="28"/>
          <w:szCs w:val="28"/>
          <w:lang w:val="en-US"/>
        </w:rPr>
        <w:t>；</w:t>
      </w:r>
      <w:r>
        <w:rPr>
          <w:rFonts w:hint="eastAsia" w:ascii="方正仿宋_GB2312" w:hAnsi="方正仿宋_GB2312" w:eastAsia="方正仿宋_GB2312" w:cs="方正仿宋_GB2312"/>
          <w:sz w:val="28"/>
          <w:szCs w:val="28"/>
        </w:rPr>
        <w:t>适时施肥，结合树木生长特性，合理选用肥料类型，采用科学施肥方式，避免肥害，满足树木生长需求；病虫害防治：加强日常监测巡查，开展常态化普防作业，优先采用物理防治、生物防治等绿色防控方式，必要时选用高效、低毒、低残留药剂进行化学防治，不出现大面积暴发；严格落实检疫要求，重点排查处置美国白蛾等检疫性害虫，及时消除病虫源；杂草控制：每年控制杂草高度不高于0.2米。</w:t>
      </w:r>
    </w:p>
    <w:p w14:paraId="39247E74">
      <w:pPr>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拓展区：核心区东侧的区域，约30000平方米，养护措施包括以下五个方面：病虫害防治：加强病虫害日常监测巡查，开展常态化普防作业；不出现大面积病虫害暴发；严格落实检疫要求，重点开展美国白蛾等检疫性害虫的排查与处置工作，及时清除病虫源，防止检疫性害虫扩散蔓延；浇水：确保浇足浇透；同时结合季节、天气情况及土壤含水量，对乔灌木、花灌木等合理浇灌、排涝，保障植物生长需求；树木修剪：对拓展区主干路两侧花灌木适时进行修剪作业，保证景观效果；园林废弃物：将落叶及草本植物修剪物收集运输至园区的暂存点做堆肥处理，对花灌木的修剪物进行外运消纳处理；杂草控制：每年控制杂草高度不高于0.3米。</w:t>
      </w:r>
    </w:p>
    <w:p w14:paraId="481401AE">
      <w:pPr>
        <w:ind w:firstLine="840" w:firstLineChars="3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外围区：院区内除核心区和拓展区以外的区域，养护措施包括以下四个方面：病虫害防治：加强病虫害日常监测巡查，开展常态化普防作业；不出现大面积病虫害暴发；严格落实检疫要求，重点开展美国白蛾等检疫性害虫的排查与处置工作，及时清除病虫源，防止检疫性害虫扩散蔓延；浇水：确保浇足浇透；同时结合季节、天气情况及土壤含水量，对乔灌木、花灌木等合理浇灌、排涝，保障植物生长需求；</w:t>
      </w:r>
      <w:r>
        <w:rPr>
          <w:rFonts w:hint="default" w:ascii="方正仿宋_GB2312" w:hAnsi="方正仿宋_GB2312" w:eastAsia="方正仿宋_GB2312" w:cs="方正仿宋_GB2312"/>
          <w:sz w:val="28"/>
          <w:szCs w:val="28"/>
          <w:lang w:val="en-US"/>
        </w:rPr>
        <w:t>将落叶</w:t>
      </w:r>
      <w:r>
        <w:rPr>
          <w:rFonts w:hint="eastAsia" w:ascii="方正仿宋_GB2312" w:hAnsi="方正仿宋_GB2312" w:eastAsia="方正仿宋_GB2312" w:cs="方正仿宋_GB2312"/>
          <w:sz w:val="28"/>
          <w:szCs w:val="28"/>
        </w:rPr>
        <w:t>等绿化垃圾收集运输至园区的暂存点；杂草控制：每年控制杂草高度不高于0.4米。</w:t>
      </w:r>
    </w:p>
    <w:p w14:paraId="42914C5F">
      <w:pPr>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5.2 其他说明</w:t>
      </w:r>
    </w:p>
    <w:p w14:paraId="5B2BC262">
      <w:pPr>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5.2.1比选人对日常作业人数不作要求，参选人不需在现场安排常驻人员，根据苗木长势每周至少巡查1次，根据现场苗木生长状况，灵活调配作业人员数量。</w:t>
      </w:r>
    </w:p>
    <w:p w14:paraId="38CD1CB1">
      <w:pPr>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5.2.2 比选人须为参选人绿化养护作业提供水源。</w:t>
      </w:r>
    </w:p>
    <w:p w14:paraId="2FD28C24">
      <w:pPr>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5.2.3 若现场突发应急状况，参选人须在接到比选人通知后，及时派遣专业人员赶赴现场勘查并处置相关情况。若出现合同范围外的需求，参选人应结合实际情况向比选人提交书面处置方案及费用报价，经比选人书面审核通过后方可进场实施；项目完成并经比选人书面验收确认后，比选人须按约定向参选人支付对应费用。针对极端天气应对，双方建立专项机制：参选人需密切关注气象预警信息，在极端天气来临前主动与比选人沟通，并提前对现场易损绿植开展巡检及预防性加固作业；极端天气结束后，参选人应及时组织灾后巡检，针对天气导致的损坏或次生风险，迅速制定修复方案并推进处置，若产生合同外费用，相关费用结算须遵循前述约定执行。</w:t>
      </w:r>
    </w:p>
    <w:p w14:paraId="3B5712C0">
      <w:pPr>
        <w:jc w:val="center"/>
        <w:rPr>
          <w:rFonts w:ascii="方正小标宋简体" w:hAnsi="方正小标宋简体" w:eastAsia="方正小标宋简体" w:cs="方正小标宋简体"/>
          <w:b/>
          <w:sz w:val="32"/>
          <w:szCs w:val="32"/>
        </w:rPr>
      </w:pPr>
      <w:r>
        <w:rPr>
          <w:rFonts w:ascii="方正仿宋_GB2312" w:hAnsi="方正仿宋_GB2312" w:eastAsia="方正仿宋_GB2312" w:cs="方正仿宋_GB2312"/>
          <w:sz w:val="28"/>
          <w:szCs w:val="28"/>
        </w:rPr>
        <w:t xml:space="preserve">  </w:t>
      </w:r>
      <w:r>
        <w:rPr>
          <w:rFonts w:hint="eastAsia" w:ascii="方正小标宋简体" w:hAnsi="方正小标宋简体" w:eastAsia="方正小标宋简体" w:cs="方正小标宋简体"/>
          <w:b/>
          <w:sz w:val="32"/>
          <w:szCs w:val="32"/>
        </w:rPr>
        <w:t>第六章  参选人资格要求及费用说明</w:t>
      </w:r>
    </w:p>
    <w:p w14:paraId="16772924">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6.1基本资格</w:t>
      </w:r>
    </w:p>
    <w:p w14:paraId="7472184D">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具备独立法人资格，营业执照经营范围包含园林绿化养护；具有类似面积（100亩左右）的养护项目经验（需提供合同复印件）；具备园林绿化相关专业技术人员</w:t>
      </w:r>
      <w:r>
        <w:rPr>
          <w:rFonts w:hint="eastAsia" w:ascii="方正仿宋_GB2312" w:hAnsi="方正仿宋_GB2312" w:eastAsia="方正仿宋_GB2312" w:cs="方正仿宋_GB2312"/>
          <w:sz w:val="28"/>
          <w:szCs w:val="28"/>
          <w:lang w:eastAsia="zh-CN"/>
        </w:rPr>
        <w:t>以及</w:t>
      </w:r>
      <w:r>
        <w:rPr>
          <w:rFonts w:hint="eastAsia" w:ascii="方正仿宋_GB2312" w:hAnsi="方正仿宋_GB2312" w:eastAsia="方正仿宋_GB2312" w:cs="方正仿宋_GB2312"/>
          <w:sz w:val="28"/>
          <w:szCs w:val="28"/>
        </w:rPr>
        <w:t>持证上岗的绿化工人。</w:t>
      </w:r>
    </w:p>
    <w:p w14:paraId="581B3416">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6.2 费用说明</w:t>
      </w:r>
    </w:p>
    <w:p w14:paraId="26AA2269">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最高限价： 20万元/年</w:t>
      </w:r>
    </w:p>
    <w:p w14:paraId="67F6D7A1">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报价范围： 应包含人工费、农药费、肥料费、机械费、工具费、管理费、税金及园林废弃物清运费等所有费用</w:t>
      </w:r>
    </w:p>
    <w:p w14:paraId="03BB3241">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6.3比选费用：</w:t>
      </w:r>
    </w:p>
    <w:p w14:paraId="3F839745">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参选人应承担其编制比选文件以及比选文件所涉及的一切费用，无论比选结果如何，比选人对上述费用概不负责。</w:t>
      </w:r>
    </w:p>
    <w:p w14:paraId="364EF9A0">
      <w:pPr>
        <w:jc w:val="center"/>
        <w:rPr>
          <w:rFonts w:ascii="方正小标宋简体" w:hAnsi="方正小标宋简体" w:eastAsia="方正小标宋简体" w:cs="方正小标宋简体"/>
          <w:b/>
          <w:sz w:val="32"/>
          <w:szCs w:val="32"/>
        </w:rPr>
      </w:pPr>
      <w:r>
        <w:rPr>
          <w:rFonts w:hint="eastAsia" w:ascii="方正小标宋简体" w:hAnsi="方正小标宋简体" w:eastAsia="方正小标宋简体" w:cs="方正小标宋简体"/>
          <w:b/>
          <w:sz w:val="32"/>
          <w:szCs w:val="32"/>
        </w:rPr>
        <w:t>第七章   参选文件的编制</w:t>
      </w:r>
    </w:p>
    <w:p w14:paraId="0ECB3483">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7.1参选文件组成</w:t>
      </w:r>
    </w:p>
    <w:p w14:paraId="24AA40B6">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7.1.1有良好经营业绩的证明。其中包括以往承包业绩的合同、营业收入证明等，其他可以证明承包单位具有良好运营业绩的相关材料；凡弄虚作假的，一经查实，比选人有权取消其中选资格。</w:t>
      </w:r>
    </w:p>
    <w:p w14:paraId="328145A8">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7.1.2参选人单位经营历史简介，经营能力介绍，企业法人营业执照（复印件）、税务登记证（经年检或年审合格的复印件）、法人代表身份证（复印件）及联系方式、服务承诺函。</w:t>
      </w:r>
    </w:p>
    <w:p w14:paraId="245A1912">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7.1.3参选人单位出具业务联系人的授权代表证明，业务联系人或被授权代表变更时应取得相应的具有法律效力的证明材料。</w:t>
      </w:r>
    </w:p>
    <w:p w14:paraId="2F80959E">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7.1.4提供参选报价表。报价单参照附件二格式进行报价。</w:t>
      </w:r>
    </w:p>
    <w:p w14:paraId="72F88C36">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7.1.5以上7.1.1至7.1.3项内容合并密封并加盖公章</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标注；7.1.4项内容单独密封并加盖公章</w:t>
      </w:r>
      <w:r>
        <w:rPr>
          <w:rFonts w:hint="default" w:ascii="方正仿宋_GB2312" w:hAnsi="方正仿宋_GB2312" w:eastAsia="方正仿宋_GB2312" w:cs="方正仿宋_GB2312"/>
          <w:sz w:val="28"/>
          <w:szCs w:val="28"/>
          <w:lang w:val="en-US"/>
        </w:rPr>
        <w:t>，</w:t>
      </w:r>
      <w:r>
        <w:rPr>
          <w:rFonts w:hint="eastAsia" w:ascii="方正仿宋_GB2312" w:hAnsi="方正仿宋_GB2312" w:eastAsia="方正仿宋_GB2312" w:cs="方正仿宋_GB2312"/>
          <w:sz w:val="28"/>
          <w:szCs w:val="28"/>
        </w:rPr>
        <w:t>在密封封面</w:t>
      </w:r>
      <w:r>
        <w:rPr>
          <w:rFonts w:hint="default" w:ascii="方正仿宋_GB2312" w:hAnsi="方正仿宋_GB2312" w:eastAsia="方正仿宋_GB2312" w:cs="方正仿宋_GB2312"/>
          <w:sz w:val="28"/>
          <w:szCs w:val="28"/>
          <w:lang w:val="en-US"/>
        </w:rPr>
        <w:t>上明确注明</w:t>
      </w:r>
      <w:r>
        <w:rPr>
          <w:rFonts w:hint="eastAsia" w:ascii="方正仿宋_GB2312" w:hAnsi="方正仿宋_GB2312" w:eastAsia="方正仿宋_GB2312" w:cs="方正仿宋_GB2312"/>
          <w:sz w:val="28"/>
          <w:szCs w:val="28"/>
        </w:rPr>
        <w:t>密封内的项号。</w:t>
      </w:r>
    </w:p>
    <w:p w14:paraId="4427EE33">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7.2参选书格式</w:t>
      </w:r>
    </w:p>
    <w:p w14:paraId="4AE9FAA9">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参选人应按规定制作参选文件并需加盖公司章，按规定填写报价表并需加盖公司章，法定代表人或委托代表人签字。</w:t>
      </w:r>
    </w:p>
    <w:p w14:paraId="0D4200F6">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7.3参选报价</w:t>
      </w:r>
    </w:p>
    <w:p w14:paraId="382B8F7F">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xml:space="preserve">参选人对参选报价负责，报价为含税价。参选报价应包括比选文件所确定的项目范围内的全部内容，以及为完成上述内容所必须的工具、劳务及所需的全部费用。参选人须按照比选人提供的报价函填写，加盖参选人印章，字迹清晰，否则视为无效。 </w:t>
      </w:r>
    </w:p>
    <w:p w14:paraId="7A2CC277">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7.4特别说明</w:t>
      </w:r>
    </w:p>
    <w:p w14:paraId="222D4C70">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7.4.1参选人需承担所有与比选有关的费用，比选人在任何情况下不负担上述费用。</w:t>
      </w:r>
    </w:p>
    <w:p w14:paraId="3EDA2C3F">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7.4.2</w:t>
      </w:r>
      <w:r>
        <w:rPr>
          <w:rFonts w:hint="default" w:ascii="方正仿宋_GB2312" w:hAnsi="方正仿宋_GB2312" w:eastAsia="方正仿宋_GB2312" w:cs="方正仿宋_GB2312"/>
          <w:sz w:val="28"/>
          <w:szCs w:val="28"/>
          <w:lang w:val="en-US"/>
        </w:rPr>
        <w:t>参选人</w:t>
      </w:r>
      <w:r>
        <w:rPr>
          <w:rFonts w:hint="eastAsia" w:ascii="方正仿宋_GB2312" w:hAnsi="方正仿宋_GB2312" w:eastAsia="方正仿宋_GB2312" w:cs="方正仿宋_GB2312"/>
          <w:sz w:val="28"/>
          <w:szCs w:val="28"/>
        </w:rPr>
        <w:t>收到比选文件后，如有疑问需要澄清，请以</w:t>
      </w:r>
      <w:r>
        <w:rPr>
          <w:rFonts w:hint="eastAsia" w:ascii="方正仿宋_GB2312" w:hAnsi="方正仿宋_GB2312" w:eastAsia="方正仿宋_GB2312" w:cs="方正仿宋_GB2312"/>
          <w:sz w:val="28"/>
          <w:szCs w:val="28"/>
          <w:lang w:eastAsia="zh-CN"/>
        </w:rPr>
        <w:t>书面形式</w:t>
      </w:r>
      <w:r>
        <w:rPr>
          <w:rFonts w:hint="eastAsia" w:ascii="方正仿宋_GB2312" w:hAnsi="方正仿宋_GB2312" w:eastAsia="方正仿宋_GB2312" w:cs="方正仿宋_GB2312"/>
          <w:sz w:val="28"/>
          <w:szCs w:val="28"/>
        </w:rPr>
        <w:t>在规定时间内报比选人汇总。</w:t>
      </w:r>
    </w:p>
    <w:p w14:paraId="52E03245">
      <w:pPr>
        <w:adjustRightInd w:val="0"/>
        <w:snapToGrid w:val="0"/>
        <w:ind w:firstLine="560" w:firstLineChars="200"/>
        <w:jc w:val="left"/>
        <w:rPr>
          <w:rFonts w:ascii="方正仿宋_GB2312" w:hAnsi="方正仿宋_GB2312" w:eastAsia="方正仿宋_GB2312" w:cs="方正仿宋_GB2312"/>
          <w:spacing w:val="-20"/>
          <w:sz w:val="28"/>
          <w:szCs w:val="28"/>
        </w:rPr>
      </w:pPr>
      <w:r>
        <w:rPr>
          <w:rFonts w:hint="eastAsia" w:ascii="方正仿宋_GB2312" w:hAnsi="方正仿宋_GB2312" w:eastAsia="方正仿宋_GB2312" w:cs="方正仿宋_GB2312"/>
          <w:sz w:val="28"/>
          <w:szCs w:val="28"/>
        </w:rPr>
        <w:t>7.4.3参选人对比选人提供的比选文件所作出的推论、解释和结论，比选人概不负责。参选人</w:t>
      </w:r>
      <w:r>
        <w:rPr>
          <w:rFonts w:hint="eastAsia" w:ascii="方正仿宋_GB2312" w:hAnsi="方正仿宋_GB2312" w:eastAsia="方正仿宋_GB2312" w:cs="方正仿宋_GB2312"/>
          <w:spacing w:val="-20"/>
          <w:sz w:val="28"/>
          <w:szCs w:val="28"/>
        </w:rPr>
        <w:t>由于对比选文件的任何推论和误解以及比选对有关问题的口头解释所造成的后果，均由参选人负责。</w:t>
      </w:r>
    </w:p>
    <w:p w14:paraId="7DF5628B">
      <w:pPr>
        <w:adjustRightInd w:val="0"/>
        <w:snapToGrid w:val="0"/>
        <w:ind w:firstLine="480" w:firstLineChars="200"/>
        <w:jc w:val="left"/>
        <w:rPr>
          <w:rFonts w:ascii="方正仿宋_GB2312" w:hAnsi="方正仿宋_GB2312" w:eastAsia="方正仿宋_GB2312" w:cs="方正仿宋_GB2312"/>
          <w:spacing w:val="-20"/>
          <w:sz w:val="28"/>
          <w:szCs w:val="28"/>
        </w:rPr>
      </w:pPr>
    </w:p>
    <w:p w14:paraId="49D27AC3">
      <w:pPr>
        <w:adjustRightInd w:val="0"/>
        <w:snapToGrid w:val="0"/>
        <w:ind w:firstLine="480" w:firstLineChars="200"/>
        <w:jc w:val="left"/>
        <w:rPr>
          <w:rFonts w:ascii="方正仿宋_GB2312" w:hAnsi="方正仿宋_GB2312" w:eastAsia="方正仿宋_GB2312" w:cs="方正仿宋_GB2312"/>
          <w:spacing w:val="-20"/>
          <w:sz w:val="28"/>
          <w:szCs w:val="28"/>
        </w:rPr>
      </w:pPr>
    </w:p>
    <w:p w14:paraId="2ABC65E1">
      <w:pPr>
        <w:adjustRightInd w:val="0"/>
        <w:snapToGrid w:val="0"/>
        <w:ind w:firstLine="480" w:firstLineChars="200"/>
        <w:jc w:val="left"/>
        <w:rPr>
          <w:rFonts w:ascii="方正仿宋_GB2312" w:hAnsi="方正仿宋_GB2312" w:eastAsia="方正仿宋_GB2312" w:cs="方正仿宋_GB2312"/>
          <w:spacing w:val="-20"/>
          <w:sz w:val="28"/>
          <w:szCs w:val="28"/>
        </w:rPr>
      </w:pPr>
    </w:p>
    <w:p w14:paraId="189D36D1">
      <w:pPr>
        <w:adjustRightInd w:val="0"/>
        <w:snapToGrid w:val="0"/>
        <w:ind w:firstLine="480" w:firstLineChars="200"/>
        <w:jc w:val="left"/>
        <w:rPr>
          <w:rFonts w:ascii="方正仿宋_GB2312" w:hAnsi="方正仿宋_GB2312" w:eastAsia="方正仿宋_GB2312" w:cs="方正仿宋_GB2312"/>
          <w:spacing w:val="-20"/>
          <w:sz w:val="28"/>
          <w:szCs w:val="28"/>
        </w:rPr>
      </w:pPr>
    </w:p>
    <w:p w14:paraId="624CADBD">
      <w:pPr>
        <w:numPr>
          <w:ilvl w:val="0"/>
          <w:numId w:val="4"/>
        </w:numPr>
        <w:jc w:val="center"/>
        <w:rPr>
          <w:rFonts w:ascii="方正小标宋简体" w:hAnsi="方正小标宋简体" w:eastAsia="方正小标宋简体" w:cs="方正小标宋简体"/>
          <w:b/>
          <w:sz w:val="32"/>
          <w:szCs w:val="32"/>
        </w:rPr>
      </w:pPr>
      <w:bookmarkStart w:id="0" w:name="_Toc6531"/>
      <w:bookmarkStart w:id="1" w:name="_Toc3220"/>
      <w:r>
        <w:rPr>
          <w:rFonts w:hint="eastAsia" w:ascii="方正小标宋简体" w:hAnsi="方正小标宋简体" w:eastAsia="方正小标宋简体" w:cs="方正小标宋简体"/>
          <w:b/>
          <w:sz w:val="32"/>
          <w:szCs w:val="32"/>
        </w:rPr>
        <w:t>比选应答文件格式</w:t>
      </w:r>
      <w:bookmarkEnd w:id="0"/>
      <w:bookmarkEnd w:id="1"/>
    </w:p>
    <w:p w14:paraId="32B2263E">
      <w:pPr>
        <w:adjustRightInd w:val="0"/>
        <w:snapToGrid w:val="0"/>
        <w:jc w:val="left"/>
        <w:rPr>
          <w:rFonts w:ascii="方正仿宋_GB2312" w:hAnsi="方正仿宋_GB2312" w:eastAsia="方正仿宋_GB2312" w:cs="方正仿宋_GB2312"/>
          <w:sz w:val="28"/>
          <w:szCs w:val="28"/>
        </w:rPr>
      </w:pPr>
    </w:p>
    <w:p w14:paraId="7771F8A7">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（封面格式参考）</w:t>
      </w:r>
    </w:p>
    <w:p w14:paraId="6A5D2097">
      <w:pPr>
        <w:adjustRightInd w:val="0"/>
        <w:snapToGrid w:val="0"/>
        <w:jc w:val="left"/>
        <w:rPr>
          <w:rFonts w:ascii="方正仿宋_GB2312" w:hAnsi="方正仿宋_GB2312" w:eastAsia="方正仿宋_GB2312" w:cs="方正仿宋_GB2312"/>
          <w:sz w:val="28"/>
          <w:szCs w:val="28"/>
        </w:rPr>
      </w:pPr>
    </w:p>
    <w:p w14:paraId="11B83FDD">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mc:AlternateContent>
          <mc:Choice Requires="wps">
            <w:drawing>
              <wp:anchor distT="0" distB="0" distL="114300" distR="114300" simplePos="0" relativeHeight="251659264" behindDoc="0" locked="0" layoutInCell="1" allowOverlap="1">
                <wp:simplePos x="0" y="0"/>
                <wp:positionH relativeFrom="column">
                  <wp:posOffset>1294130</wp:posOffset>
                </wp:positionH>
                <wp:positionV relativeFrom="paragraph">
                  <wp:posOffset>19050</wp:posOffset>
                </wp:positionV>
                <wp:extent cx="4905375" cy="5732780"/>
                <wp:effectExtent l="4445" t="4445" r="5080" b="15875"/>
                <wp:wrapNone/>
                <wp:docPr id="1" name="文本框 1"/>
                <wp:cNvGraphicFramePr/>
                <a:graphic xmlns:a="http://schemas.openxmlformats.org/drawingml/2006/main">
                  <a:graphicData uri="http://schemas.microsoft.com/office/word/2010/wordprocessingShape">
                    <wps:wsp>
                      <wps:cNvSpPr txBox="1"/>
                      <wps:spPr>
                        <a:xfrm>
                          <a:off x="0" y="0"/>
                          <a:ext cx="4905375" cy="5732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639ADB5">
                            <w:pPr>
                              <w:tabs>
                                <w:tab w:val="left" w:pos="900"/>
                              </w:tabs>
                              <w:jc w:val="center"/>
                              <w:rPr>
                                <w:rFonts w:ascii="宋体" w:hAnsi="宋体" w:cs="宋体"/>
                                <w:b/>
                                <w:bCs/>
                                <w:kern w:val="44"/>
                                <w:sz w:val="36"/>
                                <w:szCs w:val="36"/>
                              </w:rPr>
                            </w:pPr>
                          </w:p>
                          <w:p w14:paraId="5DC9BB24">
                            <w:pPr>
                              <w:tabs>
                                <w:tab w:val="left" w:pos="900"/>
                              </w:tabs>
                              <w:ind w:firstLine="5258" w:firstLineChars="1878"/>
                              <w:jc w:val="left"/>
                              <w:rPr>
                                <w:rFonts w:eastAsia="楷体"/>
                                <w:b/>
                                <w:bCs/>
                                <w:kern w:val="44"/>
                                <w:sz w:val="36"/>
                                <w:szCs w:val="36"/>
                              </w:rPr>
                            </w:pPr>
                            <w:r>
                              <w:rPr>
                                <w:rFonts w:eastAsia="楷体"/>
                                <w:kern w:val="44"/>
                                <w:sz w:val="28"/>
                                <w:szCs w:val="28"/>
                              </w:rPr>
                              <w:t>正本或副本</w:t>
                            </w:r>
                          </w:p>
                          <w:p w14:paraId="1F1D2B5F">
                            <w:pPr>
                              <w:tabs>
                                <w:tab w:val="left" w:pos="900"/>
                              </w:tabs>
                              <w:jc w:val="center"/>
                              <w:rPr>
                                <w:rFonts w:eastAsia="楷体"/>
                                <w:b/>
                                <w:bCs/>
                                <w:kern w:val="44"/>
                                <w:sz w:val="36"/>
                                <w:szCs w:val="36"/>
                              </w:rPr>
                            </w:pPr>
                          </w:p>
                          <w:p w14:paraId="3D15A671">
                            <w:pPr>
                              <w:tabs>
                                <w:tab w:val="left" w:pos="900"/>
                              </w:tabs>
                              <w:jc w:val="center"/>
                              <w:rPr>
                                <w:rFonts w:eastAsia="楷体"/>
                                <w:b/>
                                <w:bCs/>
                                <w:kern w:val="44"/>
                                <w:sz w:val="36"/>
                                <w:szCs w:val="36"/>
                              </w:rPr>
                            </w:pPr>
                          </w:p>
                          <w:p w14:paraId="029F091B">
                            <w:pPr>
                              <w:tabs>
                                <w:tab w:val="left" w:pos="900"/>
                              </w:tabs>
                              <w:jc w:val="center"/>
                              <w:rPr>
                                <w:rFonts w:eastAsia="楷体"/>
                                <w:b/>
                                <w:bCs/>
                                <w:kern w:val="44"/>
                                <w:sz w:val="36"/>
                                <w:szCs w:val="36"/>
                              </w:rPr>
                            </w:pPr>
                            <w:r>
                              <w:rPr>
                                <w:rFonts w:hint="eastAsia" w:eastAsia="楷体"/>
                                <w:b/>
                                <w:bCs/>
                                <w:kern w:val="44"/>
                                <w:sz w:val="36"/>
                                <w:szCs w:val="36"/>
                              </w:rPr>
                              <w:t>应 答</w:t>
                            </w:r>
                            <w:r>
                              <w:rPr>
                                <w:rFonts w:eastAsia="楷体"/>
                                <w:b/>
                                <w:bCs/>
                                <w:kern w:val="44"/>
                                <w:sz w:val="36"/>
                                <w:szCs w:val="36"/>
                              </w:rPr>
                              <w:t xml:space="preserve"> 文 件</w:t>
                            </w:r>
                          </w:p>
                          <w:p w14:paraId="2A2D124C">
                            <w:pPr>
                              <w:tabs>
                                <w:tab w:val="left" w:pos="900"/>
                              </w:tabs>
                              <w:jc w:val="center"/>
                              <w:rPr>
                                <w:rFonts w:eastAsia="楷体"/>
                                <w:b/>
                                <w:bCs/>
                                <w:kern w:val="44"/>
                                <w:sz w:val="30"/>
                                <w:szCs w:val="30"/>
                              </w:rPr>
                            </w:pPr>
                          </w:p>
                          <w:p w14:paraId="1E23BE03">
                            <w:pPr>
                              <w:tabs>
                                <w:tab w:val="left" w:pos="900"/>
                              </w:tabs>
                              <w:jc w:val="center"/>
                              <w:rPr>
                                <w:rFonts w:eastAsia="楷体"/>
                                <w:b/>
                                <w:bCs/>
                                <w:kern w:val="44"/>
                                <w:sz w:val="30"/>
                                <w:szCs w:val="30"/>
                              </w:rPr>
                            </w:pPr>
                          </w:p>
                          <w:p w14:paraId="5C3D3FBF">
                            <w:pPr>
                              <w:tabs>
                                <w:tab w:val="left" w:pos="900"/>
                              </w:tabs>
                              <w:jc w:val="center"/>
                              <w:rPr>
                                <w:rFonts w:eastAsia="楷体"/>
                                <w:b/>
                                <w:bCs/>
                                <w:kern w:val="44"/>
                                <w:sz w:val="30"/>
                                <w:szCs w:val="30"/>
                              </w:rPr>
                            </w:pPr>
                          </w:p>
                          <w:p w14:paraId="34C3673E">
                            <w:pPr>
                              <w:tabs>
                                <w:tab w:val="left" w:pos="900"/>
                              </w:tabs>
                              <w:jc w:val="center"/>
                              <w:rPr>
                                <w:rFonts w:eastAsia="楷体"/>
                                <w:b/>
                                <w:bCs/>
                                <w:kern w:val="44"/>
                                <w:sz w:val="30"/>
                                <w:szCs w:val="30"/>
                              </w:rPr>
                            </w:pPr>
                          </w:p>
                          <w:p w14:paraId="475C7BBB">
                            <w:pPr>
                              <w:tabs>
                                <w:tab w:val="left" w:pos="900"/>
                              </w:tabs>
                              <w:jc w:val="center"/>
                              <w:rPr>
                                <w:rFonts w:eastAsia="楷体"/>
                                <w:b/>
                                <w:bCs/>
                                <w:kern w:val="44"/>
                                <w:sz w:val="30"/>
                                <w:szCs w:val="30"/>
                              </w:rPr>
                            </w:pPr>
                          </w:p>
                          <w:p w14:paraId="42039657">
                            <w:pPr>
                              <w:tabs>
                                <w:tab w:val="left" w:pos="900"/>
                              </w:tabs>
                              <w:ind w:firstLine="843" w:firstLineChars="300"/>
                              <w:jc w:val="left"/>
                              <w:rPr>
                                <w:rFonts w:eastAsia="楷体"/>
                                <w:b/>
                                <w:bCs/>
                                <w:kern w:val="44"/>
                                <w:sz w:val="28"/>
                                <w:szCs w:val="28"/>
                              </w:rPr>
                            </w:pPr>
                            <w:r>
                              <w:rPr>
                                <w:rFonts w:eastAsia="楷体"/>
                                <w:b/>
                                <w:bCs/>
                                <w:kern w:val="44"/>
                                <w:sz w:val="28"/>
                                <w:szCs w:val="28"/>
                              </w:rPr>
                              <w:t>项目名称：</w:t>
                            </w:r>
                          </w:p>
                          <w:p w14:paraId="1EAB668B">
                            <w:pPr>
                              <w:tabs>
                                <w:tab w:val="left" w:pos="900"/>
                              </w:tabs>
                              <w:ind w:firstLine="843" w:firstLineChars="300"/>
                              <w:jc w:val="left"/>
                              <w:rPr>
                                <w:rFonts w:eastAsia="楷体"/>
                                <w:b/>
                                <w:bCs/>
                                <w:kern w:val="44"/>
                                <w:sz w:val="28"/>
                                <w:szCs w:val="28"/>
                              </w:rPr>
                            </w:pPr>
                            <w:r>
                              <w:rPr>
                                <w:rFonts w:eastAsia="楷体"/>
                                <w:b/>
                                <w:bCs/>
                                <w:kern w:val="44"/>
                                <w:sz w:val="28"/>
                                <w:szCs w:val="28"/>
                              </w:rPr>
                              <w:t>项目编号：</w:t>
                            </w:r>
                          </w:p>
                          <w:p w14:paraId="30899B4B">
                            <w:pPr>
                              <w:tabs>
                                <w:tab w:val="left" w:pos="900"/>
                              </w:tabs>
                              <w:ind w:firstLine="843" w:firstLineChars="300"/>
                              <w:jc w:val="left"/>
                              <w:rPr>
                                <w:rFonts w:eastAsia="楷体"/>
                                <w:b/>
                                <w:bCs/>
                                <w:kern w:val="44"/>
                                <w:sz w:val="28"/>
                                <w:szCs w:val="28"/>
                              </w:rPr>
                            </w:pPr>
                          </w:p>
                          <w:p w14:paraId="2A1759F3">
                            <w:pPr>
                              <w:tabs>
                                <w:tab w:val="left" w:pos="900"/>
                              </w:tabs>
                              <w:jc w:val="center"/>
                              <w:rPr>
                                <w:rFonts w:eastAsia="楷体"/>
                                <w:b/>
                                <w:bCs/>
                                <w:kern w:val="44"/>
                                <w:sz w:val="28"/>
                                <w:szCs w:val="28"/>
                              </w:rPr>
                            </w:pPr>
                          </w:p>
                          <w:p w14:paraId="5CE2809D">
                            <w:pPr>
                              <w:tabs>
                                <w:tab w:val="left" w:pos="900"/>
                              </w:tabs>
                              <w:jc w:val="center"/>
                              <w:rPr>
                                <w:rFonts w:eastAsia="楷体"/>
                                <w:b/>
                                <w:bCs/>
                                <w:color w:val="7E7E7E"/>
                                <w:kern w:val="44"/>
                                <w:sz w:val="28"/>
                                <w:szCs w:val="28"/>
                              </w:rPr>
                            </w:pPr>
                          </w:p>
                          <w:p w14:paraId="786CEFDB">
                            <w:pPr>
                              <w:tabs>
                                <w:tab w:val="left" w:pos="900"/>
                              </w:tabs>
                              <w:ind w:firstLine="562" w:firstLineChars="200"/>
                              <w:jc w:val="center"/>
                              <w:rPr>
                                <w:rFonts w:eastAsia="楷体"/>
                                <w:b/>
                                <w:bCs/>
                                <w:kern w:val="44"/>
                                <w:sz w:val="28"/>
                                <w:szCs w:val="28"/>
                              </w:rPr>
                            </w:pPr>
                          </w:p>
                          <w:p w14:paraId="063AA92F">
                            <w:pPr>
                              <w:tabs>
                                <w:tab w:val="left" w:pos="900"/>
                              </w:tabs>
                              <w:ind w:firstLine="562" w:firstLineChars="200"/>
                              <w:jc w:val="center"/>
                              <w:rPr>
                                <w:rFonts w:eastAsia="楷体"/>
                                <w:b/>
                                <w:bCs/>
                                <w:kern w:val="44"/>
                                <w:sz w:val="28"/>
                                <w:szCs w:val="28"/>
                              </w:rPr>
                            </w:pPr>
                          </w:p>
                          <w:p w14:paraId="13793709">
                            <w:pPr>
                              <w:tabs>
                                <w:tab w:val="left" w:pos="900"/>
                              </w:tabs>
                              <w:ind w:firstLine="562" w:firstLineChars="200"/>
                              <w:jc w:val="center"/>
                              <w:rPr>
                                <w:rFonts w:eastAsia="楷体"/>
                                <w:b/>
                                <w:bCs/>
                                <w:kern w:val="44"/>
                                <w:sz w:val="28"/>
                                <w:szCs w:val="28"/>
                              </w:rPr>
                            </w:pPr>
                          </w:p>
                          <w:p w14:paraId="2C410845">
                            <w:pPr>
                              <w:tabs>
                                <w:tab w:val="left" w:pos="900"/>
                              </w:tabs>
                              <w:jc w:val="center"/>
                              <w:rPr>
                                <w:rFonts w:eastAsia="楷体"/>
                                <w:b/>
                                <w:bCs/>
                                <w:kern w:val="44"/>
                                <w:sz w:val="28"/>
                                <w:szCs w:val="28"/>
                              </w:rPr>
                            </w:pPr>
                            <w:r>
                              <w:rPr>
                                <w:rFonts w:eastAsia="楷体"/>
                                <w:b/>
                                <w:bCs/>
                                <w:kern w:val="44"/>
                                <w:sz w:val="28"/>
                                <w:szCs w:val="28"/>
                              </w:rPr>
                              <w:t>单位名称</w:t>
                            </w:r>
                          </w:p>
                          <w:p w14:paraId="55E71B27">
                            <w:pPr>
                              <w:jc w:val="center"/>
                              <w:rPr>
                                <w:rFonts w:eastAsia="楷体"/>
                                <w:sz w:val="28"/>
                                <w:szCs w:val="28"/>
                              </w:rPr>
                            </w:pPr>
                            <w:r>
                              <w:rPr>
                                <w:rFonts w:eastAsia="楷体"/>
                                <w:b/>
                                <w:bCs/>
                                <w:kern w:val="44"/>
                                <w:sz w:val="28"/>
                                <w:szCs w:val="28"/>
                              </w:rPr>
                              <w:t>年   月</w:t>
                            </w:r>
                          </w:p>
                        </w:txbxContent>
                      </wps:txbx>
                      <wps:bodyPr upright="1"/>
                    </wps:wsp>
                  </a:graphicData>
                </a:graphic>
              </wp:anchor>
            </w:drawing>
          </mc:Choice>
          <mc:Fallback>
            <w:pict>
              <v:shape id="_x0000_s1026" o:spid="_x0000_s1026" o:spt="202" type="#_x0000_t202" style="position:absolute;left:0pt;margin-left:101.9pt;margin-top:1.5pt;height:451.4pt;width:386.25pt;z-index:251659264;mso-width-relative:page;mso-height-relative:page;" fillcolor="#FFFFFF" filled="t" stroked="t" coordsize="21600,21600" o:gfxdata="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1vvALYAAAACQEAAA8AAAAA&#10;AAAAAQAgAAAAIgAAAGRycy9kb3ducmV2LnhtbFBLAQIUABQAAAAIAIdO4kAB3HH1FAIAAEUEAAAO&#10;AAAAAAAAAAEAIAAAACcBAABkcnMvZTJvRG9jLnhtbFBLBQYAAAAABgAGAFkBAACtBQAAAAA=&#10;">
                <v:fill on="t" focussize="0,0"/>
                <v:stroke color="#000000" joinstyle="miter"/>
                <v:imagedata o:title=""/>
                <o:lock v:ext="edit" aspectratio="f"/>
                <v:textbox>
                  <w:txbxContent>
                    <w:p w14:paraId="3639ADB5">
                      <w:pPr>
                        <w:tabs>
                          <w:tab w:val="left" w:pos="900"/>
                        </w:tabs>
                        <w:jc w:val="center"/>
                        <w:rPr>
                          <w:rFonts w:ascii="宋体" w:hAnsi="宋体" w:cs="宋体"/>
                          <w:b/>
                          <w:bCs/>
                          <w:kern w:val="44"/>
                          <w:sz w:val="36"/>
                          <w:szCs w:val="36"/>
                        </w:rPr>
                      </w:pPr>
                    </w:p>
                    <w:p w14:paraId="5DC9BB24">
                      <w:pPr>
                        <w:tabs>
                          <w:tab w:val="left" w:pos="900"/>
                        </w:tabs>
                        <w:ind w:firstLine="5258" w:firstLineChars="1878"/>
                        <w:jc w:val="left"/>
                        <w:rPr>
                          <w:rFonts w:eastAsia="楷体"/>
                          <w:b/>
                          <w:bCs/>
                          <w:kern w:val="44"/>
                          <w:sz w:val="36"/>
                          <w:szCs w:val="36"/>
                        </w:rPr>
                      </w:pPr>
                      <w:r>
                        <w:rPr>
                          <w:rFonts w:eastAsia="楷体"/>
                          <w:kern w:val="44"/>
                          <w:sz w:val="28"/>
                          <w:szCs w:val="28"/>
                        </w:rPr>
                        <w:t>正本或副本</w:t>
                      </w:r>
                    </w:p>
                    <w:p w14:paraId="1F1D2B5F">
                      <w:pPr>
                        <w:tabs>
                          <w:tab w:val="left" w:pos="900"/>
                        </w:tabs>
                        <w:jc w:val="center"/>
                        <w:rPr>
                          <w:rFonts w:eastAsia="楷体"/>
                          <w:b/>
                          <w:bCs/>
                          <w:kern w:val="44"/>
                          <w:sz w:val="36"/>
                          <w:szCs w:val="36"/>
                        </w:rPr>
                      </w:pPr>
                    </w:p>
                    <w:p w14:paraId="3D15A671">
                      <w:pPr>
                        <w:tabs>
                          <w:tab w:val="left" w:pos="900"/>
                        </w:tabs>
                        <w:jc w:val="center"/>
                        <w:rPr>
                          <w:rFonts w:eastAsia="楷体"/>
                          <w:b/>
                          <w:bCs/>
                          <w:kern w:val="44"/>
                          <w:sz w:val="36"/>
                          <w:szCs w:val="36"/>
                        </w:rPr>
                      </w:pPr>
                    </w:p>
                    <w:p w14:paraId="029F091B">
                      <w:pPr>
                        <w:tabs>
                          <w:tab w:val="left" w:pos="900"/>
                        </w:tabs>
                        <w:jc w:val="center"/>
                        <w:rPr>
                          <w:rFonts w:eastAsia="楷体"/>
                          <w:b/>
                          <w:bCs/>
                          <w:kern w:val="44"/>
                          <w:sz w:val="36"/>
                          <w:szCs w:val="36"/>
                        </w:rPr>
                      </w:pPr>
                      <w:r>
                        <w:rPr>
                          <w:rFonts w:hint="eastAsia" w:eastAsia="楷体"/>
                          <w:b/>
                          <w:bCs/>
                          <w:kern w:val="44"/>
                          <w:sz w:val="36"/>
                          <w:szCs w:val="36"/>
                        </w:rPr>
                        <w:t>应 答</w:t>
                      </w:r>
                      <w:r>
                        <w:rPr>
                          <w:rFonts w:eastAsia="楷体"/>
                          <w:b/>
                          <w:bCs/>
                          <w:kern w:val="44"/>
                          <w:sz w:val="36"/>
                          <w:szCs w:val="36"/>
                        </w:rPr>
                        <w:t xml:space="preserve"> 文 件</w:t>
                      </w:r>
                    </w:p>
                    <w:p w14:paraId="2A2D124C">
                      <w:pPr>
                        <w:tabs>
                          <w:tab w:val="left" w:pos="900"/>
                        </w:tabs>
                        <w:jc w:val="center"/>
                        <w:rPr>
                          <w:rFonts w:eastAsia="楷体"/>
                          <w:b/>
                          <w:bCs/>
                          <w:kern w:val="44"/>
                          <w:sz w:val="30"/>
                          <w:szCs w:val="30"/>
                        </w:rPr>
                      </w:pPr>
                    </w:p>
                    <w:p w14:paraId="1E23BE03">
                      <w:pPr>
                        <w:tabs>
                          <w:tab w:val="left" w:pos="900"/>
                        </w:tabs>
                        <w:jc w:val="center"/>
                        <w:rPr>
                          <w:rFonts w:eastAsia="楷体"/>
                          <w:b/>
                          <w:bCs/>
                          <w:kern w:val="44"/>
                          <w:sz w:val="30"/>
                          <w:szCs w:val="30"/>
                        </w:rPr>
                      </w:pPr>
                    </w:p>
                    <w:p w14:paraId="5C3D3FBF">
                      <w:pPr>
                        <w:tabs>
                          <w:tab w:val="left" w:pos="900"/>
                        </w:tabs>
                        <w:jc w:val="center"/>
                        <w:rPr>
                          <w:rFonts w:eastAsia="楷体"/>
                          <w:b/>
                          <w:bCs/>
                          <w:kern w:val="44"/>
                          <w:sz w:val="30"/>
                          <w:szCs w:val="30"/>
                        </w:rPr>
                      </w:pPr>
                    </w:p>
                    <w:p w14:paraId="34C3673E">
                      <w:pPr>
                        <w:tabs>
                          <w:tab w:val="left" w:pos="900"/>
                        </w:tabs>
                        <w:jc w:val="center"/>
                        <w:rPr>
                          <w:rFonts w:eastAsia="楷体"/>
                          <w:b/>
                          <w:bCs/>
                          <w:kern w:val="44"/>
                          <w:sz w:val="30"/>
                          <w:szCs w:val="30"/>
                        </w:rPr>
                      </w:pPr>
                    </w:p>
                    <w:p w14:paraId="475C7BBB">
                      <w:pPr>
                        <w:tabs>
                          <w:tab w:val="left" w:pos="900"/>
                        </w:tabs>
                        <w:jc w:val="center"/>
                        <w:rPr>
                          <w:rFonts w:eastAsia="楷体"/>
                          <w:b/>
                          <w:bCs/>
                          <w:kern w:val="44"/>
                          <w:sz w:val="30"/>
                          <w:szCs w:val="30"/>
                        </w:rPr>
                      </w:pPr>
                    </w:p>
                    <w:p w14:paraId="42039657">
                      <w:pPr>
                        <w:tabs>
                          <w:tab w:val="left" w:pos="900"/>
                        </w:tabs>
                        <w:ind w:firstLine="843" w:firstLineChars="300"/>
                        <w:jc w:val="left"/>
                        <w:rPr>
                          <w:rFonts w:eastAsia="楷体"/>
                          <w:b/>
                          <w:bCs/>
                          <w:kern w:val="44"/>
                          <w:sz w:val="28"/>
                          <w:szCs w:val="28"/>
                        </w:rPr>
                      </w:pPr>
                      <w:r>
                        <w:rPr>
                          <w:rFonts w:eastAsia="楷体"/>
                          <w:b/>
                          <w:bCs/>
                          <w:kern w:val="44"/>
                          <w:sz w:val="28"/>
                          <w:szCs w:val="28"/>
                        </w:rPr>
                        <w:t>项目名称：</w:t>
                      </w:r>
                    </w:p>
                    <w:p w14:paraId="1EAB668B">
                      <w:pPr>
                        <w:tabs>
                          <w:tab w:val="left" w:pos="900"/>
                        </w:tabs>
                        <w:ind w:firstLine="843" w:firstLineChars="300"/>
                        <w:jc w:val="left"/>
                        <w:rPr>
                          <w:rFonts w:eastAsia="楷体"/>
                          <w:b/>
                          <w:bCs/>
                          <w:kern w:val="44"/>
                          <w:sz w:val="28"/>
                          <w:szCs w:val="28"/>
                        </w:rPr>
                      </w:pPr>
                      <w:r>
                        <w:rPr>
                          <w:rFonts w:eastAsia="楷体"/>
                          <w:b/>
                          <w:bCs/>
                          <w:kern w:val="44"/>
                          <w:sz w:val="28"/>
                          <w:szCs w:val="28"/>
                        </w:rPr>
                        <w:t>项目编号：</w:t>
                      </w:r>
                    </w:p>
                    <w:p w14:paraId="30899B4B">
                      <w:pPr>
                        <w:tabs>
                          <w:tab w:val="left" w:pos="900"/>
                        </w:tabs>
                        <w:ind w:firstLine="843" w:firstLineChars="300"/>
                        <w:jc w:val="left"/>
                        <w:rPr>
                          <w:rFonts w:eastAsia="楷体"/>
                          <w:b/>
                          <w:bCs/>
                          <w:kern w:val="44"/>
                          <w:sz w:val="28"/>
                          <w:szCs w:val="28"/>
                        </w:rPr>
                      </w:pPr>
                    </w:p>
                    <w:p w14:paraId="2A1759F3">
                      <w:pPr>
                        <w:tabs>
                          <w:tab w:val="left" w:pos="900"/>
                        </w:tabs>
                        <w:jc w:val="center"/>
                        <w:rPr>
                          <w:rFonts w:eastAsia="楷体"/>
                          <w:b/>
                          <w:bCs/>
                          <w:kern w:val="44"/>
                          <w:sz w:val="28"/>
                          <w:szCs w:val="28"/>
                        </w:rPr>
                      </w:pPr>
                    </w:p>
                    <w:p w14:paraId="5CE2809D">
                      <w:pPr>
                        <w:tabs>
                          <w:tab w:val="left" w:pos="900"/>
                        </w:tabs>
                        <w:jc w:val="center"/>
                        <w:rPr>
                          <w:rFonts w:eastAsia="楷体"/>
                          <w:b/>
                          <w:bCs/>
                          <w:color w:val="7E7E7E"/>
                          <w:kern w:val="44"/>
                          <w:sz w:val="28"/>
                          <w:szCs w:val="28"/>
                        </w:rPr>
                      </w:pPr>
                    </w:p>
                    <w:p w14:paraId="786CEFDB">
                      <w:pPr>
                        <w:tabs>
                          <w:tab w:val="left" w:pos="900"/>
                        </w:tabs>
                        <w:ind w:firstLine="562" w:firstLineChars="200"/>
                        <w:jc w:val="center"/>
                        <w:rPr>
                          <w:rFonts w:eastAsia="楷体"/>
                          <w:b/>
                          <w:bCs/>
                          <w:kern w:val="44"/>
                          <w:sz w:val="28"/>
                          <w:szCs w:val="28"/>
                        </w:rPr>
                      </w:pPr>
                    </w:p>
                    <w:p w14:paraId="063AA92F">
                      <w:pPr>
                        <w:tabs>
                          <w:tab w:val="left" w:pos="900"/>
                        </w:tabs>
                        <w:ind w:firstLine="562" w:firstLineChars="200"/>
                        <w:jc w:val="center"/>
                        <w:rPr>
                          <w:rFonts w:eastAsia="楷体"/>
                          <w:b/>
                          <w:bCs/>
                          <w:kern w:val="44"/>
                          <w:sz w:val="28"/>
                          <w:szCs w:val="28"/>
                        </w:rPr>
                      </w:pPr>
                    </w:p>
                    <w:p w14:paraId="13793709">
                      <w:pPr>
                        <w:tabs>
                          <w:tab w:val="left" w:pos="900"/>
                        </w:tabs>
                        <w:ind w:firstLine="562" w:firstLineChars="200"/>
                        <w:jc w:val="center"/>
                        <w:rPr>
                          <w:rFonts w:eastAsia="楷体"/>
                          <w:b/>
                          <w:bCs/>
                          <w:kern w:val="44"/>
                          <w:sz w:val="28"/>
                          <w:szCs w:val="28"/>
                        </w:rPr>
                      </w:pPr>
                    </w:p>
                    <w:p w14:paraId="2C410845">
                      <w:pPr>
                        <w:tabs>
                          <w:tab w:val="left" w:pos="900"/>
                        </w:tabs>
                        <w:jc w:val="center"/>
                        <w:rPr>
                          <w:rFonts w:eastAsia="楷体"/>
                          <w:b/>
                          <w:bCs/>
                          <w:kern w:val="44"/>
                          <w:sz w:val="28"/>
                          <w:szCs w:val="28"/>
                        </w:rPr>
                      </w:pPr>
                      <w:r>
                        <w:rPr>
                          <w:rFonts w:eastAsia="楷体"/>
                          <w:b/>
                          <w:bCs/>
                          <w:kern w:val="44"/>
                          <w:sz w:val="28"/>
                          <w:szCs w:val="28"/>
                        </w:rPr>
                        <w:t>单位名称</w:t>
                      </w:r>
                    </w:p>
                    <w:p w14:paraId="55E71B27">
                      <w:pPr>
                        <w:jc w:val="center"/>
                        <w:rPr>
                          <w:rFonts w:eastAsia="楷体"/>
                          <w:sz w:val="28"/>
                          <w:szCs w:val="28"/>
                        </w:rPr>
                      </w:pPr>
                      <w:r>
                        <w:rPr>
                          <w:rFonts w:eastAsia="楷体"/>
                          <w:b/>
                          <w:bCs/>
                          <w:kern w:val="44"/>
                          <w:sz w:val="28"/>
                          <w:szCs w:val="28"/>
                        </w:rPr>
                        <w:t>年   月</w:t>
                      </w:r>
                    </w:p>
                  </w:txbxContent>
                </v:textbox>
              </v:shape>
            </w:pict>
          </mc:Fallback>
        </mc:AlternateContent>
      </w:r>
    </w:p>
    <w:p w14:paraId="6476B030">
      <w:pPr>
        <w:adjustRightInd w:val="0"/>
        <w:snapToGrid w:val="0"/>
        <w:jc w:val="left"/>
        <w:rPr>
          <w:rFonts w:ascii="方正仿宋_GB2312" w:hAnsi="方正仿宋_GB2312" w:eastAsia="方正仿宋_GB2312" w:cs="方正仿宋_GB2312"/>
          <w:sz w:val="28"/>
          <w:szCs w:val="28"/>
        </w:rPr>
      </w:pPr>
    </w:p>
    <w:p w14:paraId="38521667">
      <w:pPr>
        <w:adjustRightInd w:val="0"/>
        <w:snapToGrid w:val="0"/>
        <w:jc w:val="left"/>
        <w:rPr>
          <w:rFonts w:ascii="方正仿宋_GB2312" w:hAnsi="方正仿宋_GB2312" w:eastAsia="方正仿宋_GB2312" w:cs="方正仿宋_GB2312"/>
          <w:sz w:val="28"/>
          <w:szCs w:val="28"/>
        </w:rPr>
      </w:pPr>
    </w:p>
    <w:p w14:paraId="403235A6">
      <w:pPr>
        <w:adjustRightInd w:val="0"/>
        <w:snapToGrid w:val="0"/>
        <w:jc w:val="left"/>
        <w:rPr>
          <w:rFonts w:ascii="方正仿宋_GB2312" w:hAnsi="方正仿宋_GB2312" w:eastAsia="方正仿宋_GB2312" w:cs="方正仿宋_GB2312"/>
          <w:sz w:val="28"/>
          <w:szCs w:val="28"/>
        </w:rPr>
      </w:pPr>
    </w:p>
    <w:p w14:paraId="6140FF0A">
      <w:pPr>
        <w:adjustRightInd w:val="0"/>
        <w:snapToGrid w:val="0"/>
        <w:jc w:val="left"/>
        <w:rPr>
          <w:rFonts w:ascii="方正仿宋_GB2312" w:hAnsi="方正仿宋_GB2312" w:eastAsia="方正仿宋_GB2312" w:cs="方正仿宋_GB2312"/>
          <w:sz w:val="28"/>
          <w:szCs w:val="28"/>
        </w:rPr>
      </w:pPr>
    </w:p>
    <w:p w14:paraId="15850564">
      <w:pPr>
        <w:adjustRightInd w:val="0"/>
        <w:snapToGrid w:val="0"/>
        <w:jc w:val="left"/>
        <w:rPr>
          <w:rFonts w:ascii="方正仿宋_GB2312" w:hAnsi="方正仿宋_GB2312" w:eastAsia="方正仿宋_GB2312" w:cs="方正仿宋_GB2312"/>
          <w:sz w:val="28"/>
          <w:szCs w:val="28"/>
        </w:rPr>
      </w:pPr>
    </w:p>
    <w:p w14:paraId="2B2C903E">
      <w:pPr>
        <w:adjustRightInd w:val="0"/>
        <w:snapToGrid w:val="0"/>
        <w:jc w:val="left"/>
        <w:rPr>
          <w:rFonts w:ascii="方正仿宋_GB2312" w:hAnsi="方正仿宋_GB2312" w:eastAsia="方正仿宋_GB2312" w:cs="方正仿宋_GB2312"/>
          <w:sz w:val="28"/>
          <w:szCs w:val="28"/>
        </w:rPr>
      </w:pPr>
    </w:p>
    <w:p w14:paraId="67A655DD">
      <w:pPr>
        <w:adjustRightInd w:val="0"/>
        <w:snapToGrid w:val="0"/>
        <w:jc w:val="left"/>
        <w:rPr>
          <w:rFonts w:ascii="方正仿宋_GB2312" w:hAnsi="方正仿宋_GB2312" w:eastAsia="方正仿宋_GB2312" w:cs="方正仿宋_GB2312"/>
          <w:sz w:val="28"/>
          <w:szCs w:val="28"/>
        </w:rPr>
      </w:pPr>
    </w:p>
    <w:p w14:paraId="7338FA17">
      <w:pPr>
        <w:adjustRightInd w:val="0"/>
        <w:snapToGrid w:val="0"/>
        <w:jc w:val="left"/>
        <w:rPr>
          <w:rFonts w:ascii="方正仿宋_GB2312" w:hAnsi="方正仿宋_GB2312" w:eastAsia="方正仿宋_GB2312" w:cs="方正仿宋_GB2312"/>
          <w:sz w:val="28"/>
          <w:szCs w:val="28"/>
        </w:rPr>
      </w:pPr>
    </w:p>
    <w:p w14:paraId="6BDF3964">
      <w:pPr>
        <w:adjustRightInd w:val="0"/>
        <w:snapToGrid w:val="0"/>
        <w:jc w:val="left"/>
        <w:rPr>
          <w:rFonts w:ascii="方正仿宋_GB2312" w:hAnsi="方正仿宋_GB2312" w:eastAsia="方正仿宋_GB2312" w:cs="方正仿宋_GB2312"/>
          <w:sz w:val="28"/>
          <w:szCs w:val="28"/>
        </w:rPr>
      </w:pPr>
    </w:p>
    <w:p w14:paraId="6DA9A70A">
      <w:pPr>
        <w:adjustRightInd w:val="0"/>
        <w:snapToGrid w:val="0"/>
        <w:jc w:val="left"/>
        <w:rPr>
          <w:rFonts w:ascii="方正仿宋_GB2312" w:hAnsi="方正仿宋_GB2312" w:eastAsia="方正仿宋_GB2312" w:cs="方正仿宋_GB2312"/>
          <w:sz w:val="28"/>
          <w:szCs w:val="28"/>
        </w:rPr>
      </w:pPr>
    </w:p>
    <w:p w14:paraId="207A1243">
      <w:pPr>
        <w:adjustRightInd w:val="0"/>
        <w:snapToGrid w:val="0"/>
        <w:jc w:val="left"/>
        <w:rPr>
          <w:rFonts w:ascii="方正仿宋_GB2312" w:hAnsi="方正仿宋_GB2312" w:eastAsia="方正仿宋_GB2312" w:cs="方正仿宋_GB2312"/>
          <w:sz w:val="28"/>
          <w:szCs w:val="28"/>
        </w:rPr>
      </w:pPr>
    </w:p>
    <w:p w14:paraId="061B4FE9">
      <w:pPr>
        <w:adjustRightInd w:val="0"/>
        <w:snapToGrid w:val="0"/>
        <w:jc w:val="left"/>
        <w:rPr>
          <w:rFonts w:ascii="方正仿宋_GB2312" w:hAnsi="方正仿宋_GB2312" w:eastAsia="方正仿宋_GB2312" w:cs="方正仿宋_GB2312"/>
          <w:sz w:val="28"/>
          <w:szCs w:val="28"/>
        </w:rPr>
      </w:pPr>
    </w:p>
    <w:p w14:paraId="60D560A1">
      <w:pPr>
        <w:adjustRightInd w:val="0"/>
        <w:snapToGrid w:val="0"/>
        <w:jc w:val="left"/>
        <w:rPr>
          <w:rFonts w:ascii="方正仿宋_GB2312" w:hAnsi="方正仿宋_GB2312" w:eastAsia="方正仿宋_GB2312" w:cs="方正仿宋_GB2312"/>
          <w:sz w:val="28"/>
          <w:szCs w:val="28"/>
        </w:rPr>
      </w:pPr>
    </w:p>
    <w:p w14:paraId="74E8E929">
      <w:pPr>
        <w:adjustRightInd w:val="0"/>
        <w:snapToGrid w:val="0"/>
        <w:jc w:val="left"/>
        <w:rPr>
          <w:rFonts w:ascii="方正仿宋_GB2312" w:hAnsi="方正仿宋_GB2312" w:eastAsia="方正仿宋_GB2312" w:cs="方正仿宋_GB2312"/>
          <w:sz w:val="28"/>
          <w:szCs w:val="28"/>
        </w:rPr>
      </w:pPr>
    </w:p>
    <w:p w14:paraId="2645C095">
      <w:pPr>
        <w:adjustRightInd w:val="0"/>
        <w:snapToGrid w:val="0"/>
        <w:jc w:val="left"/>
        <w:rPr>
          <w:rFonts w:ascii="方正仿宋_GB2312" w:hAnsi="方正仿宋_GB2312" w:eastAsia="方正仿宋_GB2312" w:cs="方正仿宋_GB2312"/>
          <w:sz w:val="28"/>
          <w:szCs w:val="28"/>
        </w:rPr>
      </w:pPr>
    </w:p>
    <w:p w14:paraId="5CF9E32D">
      <w:pPr>
        <w:adjustRightInd w:val="0"/>
        <w:snapToGrid w:val="0"/>
        <w:spacing w:line="360" w:lineRule="auto"/>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目  录</w:t>
      </w:r>
    </w:p>
    <w:p w14:paraId="798D2763">
      <w:pPr>
        <w:adjustRightInd w:val="0"/>
        <w:snapToGrid w:val="0"/>
        <w:spacing w:line="360" w:lineRule="auto"/>
        <w:jc w:val="left"/>
        <w:rPr>
          <w:rFonts w:ascii="方正仿宋_GB2312" w:hAnsi="方正仿宋_GB2312" w:eastAsia="方正仿宋_GB2312" w:cs="方正仿宋_GB2312"/>
          <w:sz w:val="28"/>
          <w:szCs w:val="28"/>
        </w:rPr>
      </w:pPr>
    </w:p>
    <w:p w14:paraId="372CEC57">
      <w:pPr>
        <w:adjustRightInd w:val="0"/>
        <w:snapToGrid w:val="0"/>
        <w:spacing w:line="360" w:lineRule="auto"/>
        <w:jc w:val="left"/>
        <w:rPr>
          <w:rFonts w:ascii="方正仿宋_GB2312" w:hAnsi="方正仿宋_GB2312" w:eastAsia="方正仿宋_GB2312" w:cs="方正仿宋_GB2312"/>
          <w:sz w:val="28"/>
          <w:szCs w:val="28"/>
        </w:rPr>
      </w:pPr>
    </w:p>
    <w:p w14:paraId="51738452">
      <w:pPr>
        <w:adjustRightInd w:val="0"/>
        <w:snapToGrid w:val="0"/>
        <w:spacing w:line="360" w:lineRule="auto"/>
        <w:jc w:val="left"/>
        <w:rPr>
          <w:rFonts w:ascii="方正仿宋_GB2312" w:hAnsi="方正仿宋_GB2312" w:eastAsia="方正仿宋_GB2312" w:cs="方正仿宋_GB2312"/>
          <w:sz w:val="28"/>
          <w:szCs w:val="28"/>
        </w:rPr>
      </w:pPr>
    </w:p>
    <w:p w14:paraId="57A818E7">
      <w:pPr>
        <w:adjustRightInd w:val="0"/>
        <w:snapToGrid w:val="0"/>
        <w:spacing w:line="360" w:lineRule="auto"/>
        <w:jc w:val="left"/>
        <w:rPr>
          <w:rFonts w:ascii="方正仿宋_GB2312" w:hAnsi="方正仿宋_GB2312" w:eastAsia="方正仿宋_GB2312" w:cs="方正仿宋_GB2312"/>
          <w:sz w:val="28"/>
          <w:szCs w:val="28"/>
        </w:rPr>
      </w:pPr>
    </w:p>
    <w:p w14:paraId="66D02AF6">
      <w:pPr>
        <w:adjustRightInd w:val="0"/>
        <w:snapToGrid w:val="0"/>
        <w:spacing w:line="360" w:lineRule="auto"/>
        <w:jc w:val="left"/>
        <w:rPr>
          <w:rFonts w:ascii="方正仿宋_GB2312" w:hAnsi="方正仿宋_GB2312" w:eastAsia="方正仿宋_GB2312" w:cs="方正仿宋_GB2312"/>
          <w:sz w:val="28"/>
          <w:szCs w:val="28"/>
        </w:rPr>
      </w:pPr>
    </w:p>
    <w:p w14:paraId="7F8F484D">
      <w:pPr>
        <w:adjustRightInd w:val="0"/>
        <w:snapToGrid w:val="0"/>
        <w:spacing w:line="360" w:lineRule="auto"/>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附件1：应答函（按格式提供）</w:t>
      </w:r>
    </w:p>
    <w:p w14:paraId="36D5BB3E">
      <w:pPr>
        <w:adjustRightInd w:val="0"/>
        <w:snapToGrid w:val="0"/>
        <w:spacing w:line="360" w:lineRule="auto"/>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附件2：报价一览表（按格式提供）</w:t>
      </w:r>
    </w:p>
    <w:p w14:paraId="407D0A5F">
      <w:pPr>
        <w:adjustRightInd w:val="0"/>
        <w:snapToGrid w:val="0"/>
        <w:spacing w:line="360" w:lineRule="auto"/>
        <w:ind w:firstLine="280" w:firstLineChars="1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附件3：分项报价表（按格式提供）</w:t>
      </w:r>
    </w:p>
    <w:p w14:paraId="1803B7FB">
      <w:pPr>
        <w:adjustRightInd w:val="0"/>
        <w:snapToGrid w:val="0"/>
        <w:spacing w:line="360" w:lineRule="auto"/>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附件4：资格证明文件</w:t>
      </w:r>
    </w:p>
    <w:p w14:paraId="61B5C703">
      <w:pPr>
        <w:adjustRightInd w:val="0"/>
        <w:snapToGrid w:val="0"/>
        <w:spacing w:line="360" w:lineRule="auto"/>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xml:space="preserve">  附件5：项目业绩</w:t>
      </w:r>
    </w:p>
    <w:p w14:paraId="15A0AC16">
      <w:pPr>
        <w:adjustRightInd w:val="0"/>
        <w:snapToGrid w:val="0"/>
        <w:spacing w:line="360" w:lineRule="auto"/>
        <w:ind w:firstLine="280" w:firstLineChars="1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附件6：参选人认为有必要说明的其他内容（如有）</w:t>
      </w:r>
    </w:p>
    <w:p w14:paraId="4FF69458">
      <w:pPr>
        <w:adjustRightInd w:val="0"/>
        <w:snapToGrid w:val="0"/>
        <w:spacing w:line="360" w:lineRule="auto"/>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xml:space="preserve">  附件7：项目方案</w:t>
      </w:r>
    </w:p>
    <w:p w14:paraId="41A5D154">
      <w:pPr>
        <w:adjustRightInd w:val="0"/>
        <w:snapToGrid w:val="0"/>
        <w:spacing w:line="360" w:lineRule="auto"/>
        <w:jc w:val="left"/>
        <w:rPr>
          <w:rFonts w:ascii="方正仿宋_GB2312" w:hAnsi="方正仿宋_GB2312" w:eastAsia="方正仿宋_GB2312" w:cs="方正仿宋_GB2312"/>
          <w:sz w:val="28"/>
          <w:szCs w:val="28"/>
        </w:rPr>
      </w:pPr>
    </w:p>
    <w:p w14:paraId="115C69CC">
      <w:pPr>
        <w:adjustRightInd w:val="0"/>
        <w:snapToGrid w:val="0"/>
        <w:spacing w:line="360" w:lineRule="auto"/>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应答文件格式中，“说明”或“填写说明”的内容无需保留为比选文件内容。“*”为必须提供的文件。</w:t>
      </w:r>
    </w:p>
    <w:p w14:paraId="21536844">
      <w:pPr>
        <w:adjustRightInd w:val="0"/>
        <w:snapToGrid w:val="0"/>
        <w:spacing w:line="360" w:lineRule="auto"/>
        <w:jc w:val="left"/>
        <w:rPr>
          <w:rFonts w:ascii="方正仿宋_GB2312" w:hAnsi="方正仿宋_GB2312" w:eastAsia="方正仿宋_GB2312" w:cs="方正仿宋_GB2312"/>
          <w:sz w:val="28"/>
          <w:szCs w:val="28"/>
        </w:rPr>
      </w:pPr>
    </w:p>
    <w:p w14:paraId="17D3B22D">
      <w:pPr>
        <w:adjustRightInd w:val="0"/>
        <w:snapToGrid w:val="0"/>
        <w:spacing w:line="360" w:lineRule="auto"/>
        <w:jc w:val="left"/>
        <w:rPr>
          <w:rFonts w:ascii="方正仿宋_GB2312" w:hAnsi="方正仿宋_GB2312" w:eastAsia="方正仿宋_GB2312" w:cs="方正仿宋_GB2312"/>
          <w:sz w:val="28"/>
          <w:szCs w:val="28"/>
        </w:rPr>
      </w:pPr>
    </w:p>
    <w:p w14:paraId="2F67280A">
      <w:pPr>
        <w:adjustRightInd w:val="0"/>
        <w:snapToGrid w:val="0"/>
        <w:jc w:val="left"/>
        <w:rPr>
          <w:rFonts w:ascii="方正仿宋_GB2312" w:hAnsi="方正仿宋_GB2312" w:eastAsia="方正仿宋_GB2312" w:cs="方正仿宋_GB2312"/>
          <w:sz w:val="28"/>
          <w:szCs w:val="28"/>
        </w:rPr>
      </w:pPr>
    </w:p>
    <w:p w14:paraId="2377CA3F">
      <w:pPr>
        <w:adjustRightInd w:val="0"/>
        <w:snapToGrid w:val="0"/>
        <w:jc w:val="left"/>
        <w:rPr>
          <w:rFonts w:ascii="方正仿宋_GB2312" w:hAnsi="方正仿宋_GB2312" w:eastAsia="方正仿宋_GB2312" w:cs="方正仿宋_GB2312"/>
          <w:sz w:val="28"/>
          <w:szCs w:val="28"/>
        </w:rPr>
      </w:pPr>
    </w:p>
    <w:p w14:paraId="459698B8">
      <w:pPr>
        <w:adjustRightInd w:val="0"/>
        <w:snapToGrid w:val="0"/>
        <w:jc w:val="left"/>
        <w:rPr>
          <w:rFonts w:ascii="方正仿宋_GB2312" w:hAnsi="方正仿宋_GB2312" w:eastAsia="方正仿宋_GB2312" w:cs="方正仿宋_GB2312"/>
          <w:sz w:val="28"/>
          <w:szCs w:val="28"/>
        </w:rPr>
      </w:pPr>
    </w:p>
    <w:p w14:paraId="3D6DAFC6">
      <w:pPr>
        <w:adjustRightInd w:val="0"/>
        <w:snapToGrid w:val="0"/>
        <w:jc w:val="left"/>
        <w:rPr>
          <w:rFonts w:ascii="方正仿宋_GB2312" w:hAnsi="方正仿宋_GB2312" w:eastAsia="方正仿宋_GB2312" w:cs="方正仿宋_GB2312"/>
          <w:sz w:val="28"/>
          <w:szCs w:val="28"/>
        </w:rPr>
      </w:pPr>
    </w:p>
    <w:p w14:paraId="33FD0C1B">
      <w:pPr>
        <w:adjustRightInd w:val="0"/>
        <w:snapToGrid w:val="0"/>
        <w:jc w:val="left"/>
        <w:rPr>
          <w:rFonts w:ascii="方正仿宋_GB2312" w:hAnsi="方正仿宋_GB2312" w:eastAsia="方正仿宋_GB2312" w:cs="方正仿宋_GB2312"/>
          <w:sz w:val="28"/>
          <w:szCs w:val="28"/>
        </w:rPr>
      </w:pPr>
    </w:p>
    <w:p w14:paraId="0DC64519">
      <w:pPr>
        <w:adjustRightInd w:val="0"/>
        <w:snapToGrid w:val="0"/>
        <w:jc w:val="left"/>
        <w:rPr>
          <w:rFonts w:ascii="方正仿宋_GB2312" w:hAnsi="方正仿宋_GB2312" w:eastAsia="方正仿宋_GB2312" w:cs="方正仿宋_GB2312"/>
          <w:sz w:val="28"/>
          <w:szCs w:val="28"/>
        </w:rPr>
      </w:pPr>
    </w:p>
    <w:p w14:paraId="0A558908">
      <w:pPr>
        <w:adjustRightInd w:val="0"/>
        <w:snapToGrid w:val="0"/>
        <w:jc w:val="left"/>
        <w:rPr>
          <w:rFonts w:ascii="方正仿宋_GB2312" w:hAnsi="方正仿宋_GB2312" w:eastAsia="方正仿宋_GB2312" w:cs="方正仿宋_GB2312"/>
          <w:sz w:val="28"/>
          <w:szCs w:val="28"/>
        </w:rPr>
      </w:pPr>
    </w:p>
    <w:p w14:paraId="0E76AD2F">
      <w:pPr>
        <w:adjustRightInd w:val="0"/>
        <w:snapToGrid w:val="0"/>
        <w:jc w:val="left"/>
        <w:rPr>
          <w:rFonts w:ascii="方正仿宋_GB2312" w:hAnsi="方正仿宋_GB2312" w:eastAsia="方正仿宋_GB2312" w:cs="方正仿宋_GB2312"/>
          <w:sz w:val="28"/>
          <w:szCs w:val="28"/>
        </w:rPr>
      </w:pPr>
    </w:p>
    <w:p w14:paraId="79DE9D2B">
      <w:pPr>
        <w:adjustRightInd w:val="0"/>
        <w:snapToGrid w:val="0"/>
        <w:jc w:val="left"/>
        <w:rPr>
          <w:rFonts w:ascii="方正仿宋_GB2312" w:hAnsi="方正仿宋_GB2312" w:eastAsia="方正仿宋_GB2312" w:cs="方正仿宋_GB2312"/>
          <w:sz w:val="28"/>
          <w:szCs w:val="28"/>
        </w:rPr>
      </w:pPr>
    </w:p>
    <w:p w14:paraId="6C406431">
      <w:pPr>
        <w:adjustRightInd w:val="0"/>
        <w:snapToGrid w:val="0"/>
        <w:jc w:val="left"/>
        <w:rPr>
          <w:rFonts w:ascii="方正仿宋_GB2312" w:hAnsi="方正仿宋_GB2312" w:eastAsia="方正仿宋_GB2312" w:cs="方正仿宋_GB2312"/>
          <w:sz w:val="28"/>
          <w:szCs w:val="28"/>
        </w:rPr>
      </w:pPr>
    </w:p>
    <w:p w14:paraId="7D50A974">
      <w:pPr>
        <w:adjustRightInd w:val="0"/>
        <w:snapToGrid w:val="0"/>
        <w:jc w:val="left"/>
        <w:rPr>
          <w:rFonts w:ascii="方正仿宋_GB2312" w:hAnsi="方正仿宋_GB2312" w:eastAsia="方正仿宋_GB2312" w:cs="方正仿宋_GB2312"/>
          <w:sz w:val="28"/>
          <w:szCs w:val="28"/>
        </w:rPr>
      </w:pPr>
    </w:p>
    <w:p w14:paraId="1A81B882">
      <w:pPr>
        <w:adjustRightInd w:val="0"/>
        <w:snapToGrid w:val="0"/>
        <w:jc w:val="left"/>
        <w:rPr>
          <w:rFonts w:ascii="方正仿宋_GB2312" w:hAnsi="方正仿宋_GB2312" w:eastAsia="方正仿宋_GB2312" w:cs="方正仿宋_GB2312"/>
          <w:sz w:val="28"/>
          <w:szCs w:val="28"/>
        </w:rPr>
      </w:pPr>
    </w:p>
    <w:p w14:paraId="7D902652">
      <w:pPr>
        <w:adjustRightInd w:val="0"/>
        <w:snapToGrid w:val="0"/>
        <w:jc w:val="left"/>
        <w:rPr>
          <w:rFonts w:ascii="方正仿宋_GB2312" w:hAnsi="方正仿宋_GB2312" w:eastAsia="方正仿宋_GB2312" w:cs="方正仿宋_GB2312"/>
          <w:sz w:val="28"/>
          <w:szCs w:val="28"/>
        </w:rPr>
      </w:pPr>
    </w:p>
    <w:p w14:paraId="1E1B027D">
      <w:pPr>
        <w:adjustRightInd w:val="0"/>
        <w:snapToGrid w:val="0"/>
        <w:jc w:val="left"/>
        <w:rPr>
          <w:rFonts w:ascii="方正仿宋_GB2312" w:hAnsi="方正仿宋_GB2312" w:eastAsia="方正仿宋_GB2312" w:cs="方正仿宋_GB2312"/>
          <w:sz w:val="28"/>
          <w:szCs w:val="28"/>
        </w:rPr>
      </w:pPr>
    </w:p>
    <w:p w14:paraId="0D3B4211">
      <w:pPr>
        <w:adjustRightInd w:val="0"/>
        <w:snapToGrid w:val="0"/>
        <w:jc w:val="left"/>
        <w:rPr>
          <w:rFonts w:ascii="方正仿宋_GB2312" w:hAnsi="方正仿宋_GB2312" w:eastAsia="方正仿宋_GB2312" w:cs="方正仿宋_GB2312"/>
          <w:sz w:val="28"/>
          <w:szCs w:val="28"/>
        </w:rPr>
      </w:pPr>
    </w:p>
    <w:p w14:paraId="356232AF">
      <w:pPr>
        <w:adjustRightInd w:val="0"/>
        <w:snapToGrid w:val="0"/>
        <w:jc w:val="left"/>
        <w:rPr>
          <w:rFonts w:ascii="方正仿宋_GB2312" w:hAnsi="方正仿宋_GB2312" w:eastAsia="方正仿宋_GB2312" w:cs="方正仿宋_GB2312"/>
          <w:sz w:val="28"/>
          <w:szCs w:val="28"/>
        </w:rPr>
      </w:pPr>
    </w:p>
    <w:p w14:paraId="133F395F">
      <w:pPr>
        <w:adjustRightInd w:val="0"/>
        <w:snapToGrid w:val="0"/>
        <w:jc w:val="left"/>
        <w:rPr>
          <w:rFonts w:ascii="方正仿宋_GB2312" w:hAnsi="方正仿宋_GB2312" w:eastAsia="方正仿宋_GB2312" w:cs="方正仿宋_GB2312"/>
          <w:sz w:val="28"/>
          <w:szCs w:val="28"/>
        </w:rPr>
      </w:pPr>
    </w:p>
    <w:p w14:paraId="7B88A429">
      <w:pPr>
        <w:adjustRightInd w:val="0"/>
        <w:snapToGrid w:val="0"/>
        <w:jc w:val="left"/>
        <w:rPr>
          <w:rFonts w:ascii="方正仿宋_GB2312" w:hAnsi="方正仿宋_GB2312" w:eastAsia="方正仿宋_GB2312" w:cs="方正仿宋_GB2312"/>
          <w:sz w:val="28"/>
          <w:szCs w:val="28"/>
        </w:rPr>
      </w:pPr>
    </w:p>
    <w:p w14:paraId="440EB101">
      <w:pPr>
        <w:adjustRightInd w:val="0"/>
        <w:snapToGrid w:val="0"/>
        <w:jc w:val="left"/>
        <w:rPr>
          <w:rFonts w:ascii="方正仿宋_GB2312" w:hAnsi="方正仿宋_GB2312" w:eastAsia="方正仿宋_GB2312" w:cs="方正仿宋_GB2312"/>
          <w:sz w:val="28"/>
          <w:szCs w:val="28"/>
        </w:rPr>
      </w:pPr>
    </w:p>
    <w:p w14:paraId="02A953CD">
      <w:pPr>
        <w:adjustRightInd w:val="0"/>
        <w:snapToGrid w:val="0"/>
        <w:jc w:val="left"/>
        <w:rPr>
          <w:rFonts w:ascii="方正仿宋_GB2312" w:hAnsi="方正仿宋_GB2312" w:eastAsia="方正仿宋_GB2312" w:cs="方正仿宋_GB2312"/>
          <w:sz w:val="28"/>
          <w:szCs w:val="28"/>
        </w:rPr>
      </w:pPr>
    </w:p>
    <w:p w14:paraId="35008A2F">
      <w:pPr>
        <w:adjustRightInd w:val="0"/>
        <w:snapToGrid w:val="0"/>
        <w:jc w:val="left"/>
        <w:rPr>
          <w:rFonts w:ascii="方正仿宋_GB2312" w:hAnsi="方正仿宋_GB2312" w:eastAsia="方正仿宋_GB2312" w:cs="方正仿宋_GB2312"/>
          <w:sz w:val="28"/>
          <w:szCs w:val="28"/>
        </w:rPr>
      </w:pPr>
    </w:p>
    <w:p w14:paraId="70C1F514">
      <w:pPr>
        <w:adjustRightInd w:val="0"/>
        <w:snapToGrid w:val="0"/>
        <w:jc w:val="left"/>
        <w:rPr>
          <w:rFonts w:ascii="方正仿宋_GB2312" w:hAnsi="方正仿宋_GB2312" w:eastAsia="方正仿宋_GB2312" w:cs="方正仿宋_GB2312"/>
          <w:sz w:val="28"/>
          <w:szCs w:val="28"/>
        </w:rPr>
      </w:pPr>
    </w:p>
    <w:p w14:paraId="5BE40676">
      <w:pPr>
        <w:adjustRightInd w:val="0"/>
        <w:snapToGrid w:val="0"/>
        <w:jc w:val="left"/>
        <w:rPr>
          <w:rFonts w:ascii="方正仿宋_GB2312" w:hAnsi="方正仿宋_GB2312" w:eastAsia="方正仿宋_GB2312" w:cs="方正仿宋_GB2312"/>
          <w:sz w:val="28"/>
          <w:szCs w:val="28"/>
        </w:rPr>
      </w:pPr>
    </w:p>
    <w:p w14:paraId="55D8C2FE">
      <w:pPr>
        <w:adjustRightInd w:val="0"/>
        <w:snapToGrid w:val="0"/>
        <w:jc w:val="center"/>
        <w:rPr>
          <w:rFonts w:ascii="方正仿宋_GB2312" w:hAnsi="方正仿宋_GB2312" w:eastAsia="方正仿宋_GB2312" w:cs="方正仿宋_GB2312"/>
          <w:sz w:val="28"/>
          <w:szCs w:val="28"/>
        </w:rPr>
      </w:pPr>
      <w:bookmarkStart w:id="2" w:name="_Toc520356217"/>
      <w:bookmarkStart w:id="3" w:name="_Toc480942349"/>
      <w:bookmarkStart w:id="4" w:name="_Ref467988698"/>
      <w:bookmarkStart w:id="5" w:name="_Toc186530521"/>
      <w:bookmarkStart w:id="6" w:name="_Toc186530091"/>
      <w:bookmarkStart w:id="7" w:name="_Toc89569911"/>
      <w:bookmarkStart w:id="8" w:name="_Toc9569"/>
      <w:bookmarkStart w:id="9" w:name="_Toc252"/>
      <w:r>
        <w:rPr>
          <w:rFonts w:hint="eastAsia" w:ascii="方正仿宋_GB2312" w:hAnsi="方正仿宋_GB2312" w:eastAsia="方正仿宋_GB2312" w:cs="方正仿宋_GB2312"/>
          <w:sz w:val="28"/>
          <w:szCs w:val="28"/>
        </w:rPr>
        <w:t>附件1</w:t>
      </w:r>
      <w:bookmarkEnd w:id="2"/>
      <w:bookmarkEnd w:id="3"/>
      <w:bookmarkEnd w:id="4"/>
      <w:r>
        <w:rPr>
          <w:rFonts w:hint="eastAsia" w:ascii="方正仿宋_GB2312" w:hAnsi="方正仿宋_GB2312" w:eastAsia="方正仿宋_GB2312" w:cs="方正仿宋_GB2312"/>
          <w:sz w:val="28"/>
          <w:szCs w:val="28"/>
        </w:rPr>
        <w:t xml:space="preserve"> 应答函</w:t>
      </w:r>
      <w:bookmarkEnd w:id="5"/>
      <w:bookmarkEnd w:id="6"/>
      <w:bookmarkEnd w:id="7"/>
      <w:bookmarkEnd w:id="8"/>
      <w:bookmarkEnd w:id="9"/>
    </w:p>
    <w:p w14:paraId="77BD7A37">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根据贵方为（项目名称）发出的比选邀请，签字代表 （姓名、职务）经正式授权代表参选人（参选人名称、地址）提交下述文件：</w:t>
      </w:r>
    </w:p>
    <w:p w14:paraId="3B06780E">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1.提供比选须知规定的全部应答文件：包括正本1份，副本   份。</w:t>
      </w:r>
    </w:p>
    <w:p w14:paraId="02389678">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xml:space="preserve"> 在此，签字代表宣布同意如下：</w:t>
      </w:r>
    </w:p>
    <w:p w14:paraId="4FF123DA">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本项目比选总价为人民币：         （大写及小写）。</w:t>
      </w:r>
    </w:p>
    <w:p w14:paraId="70F94D1E">
      <w:pPr>
        <w:adjustRightInd w:val="0"/>
        <w:snapToGrid w:val="0"/>
        <w:jc w:val="left"/>
        <w:rPr>
          <w:rFonts w:ascii="方正仿宋_GB2312" w:hAnsi="方正仿宋_GB2312" w:eastAsia="方正仿宋_GB2312" w:cs="方正仿宋_GB2312"/>
          <w:sz w:val="28"/>
          <w:szCs w:val="28"/>
        </w:rPr>
      </w:pPr>
    </w:p>
    <w:p w14:paraId="27107076">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2.我方将按比选文件的规定履行合同责任和义务。</w:t>
      </w:r>
    </w:p>
    <w:p w14:paraId="3CB71C62">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3.我方已详细审查全部比选文件，包括第</w:t>
      </w:r>
      <w:r>
        <w:rPr>
          <w:rFonts w:hint="default" w:ascii="方正仿宋_GB2312" w:hAnsi="方正仿宋_GB2312" w:eastAsia="方正仿宋_GB2312" w:cs="方正仿宋_GB2312"/>
          <w:sz w:val="28"/>
          <w:szCs w:val="28"/>
          <w:lang w:val="en-US"/>
        </w:rPr>
        <w:t>（项目编号、补充通知）号</w:t>
      </w:r>
      <w:r>
        <w:rPr>
          <w:rFonts w:hint="eastAsia" w:ascii="方正仿宋_GB2312" w:hAnsi="方正仿宋_GB2312" w:eastAsia="方正仿宋_GB2312" w:cs="方正仿宋_GB2312"/>
          <w:sz w:val="28"/>
          <w:szCs w:val="28"/>
        </w:rPr>
        <w:t>（如果有的话）。我方完全理解并同意放弃对这方面有不明及误解的</w:t>
      </w:r>
      <w:r>
        <w:rPr>
          <w:rFonts w:hint="default" w:ascii="方正仿宋_GB2312" w:hAnsi="方正仿宋_GB2312" w:eastAsia="方正仿宋_GB2312" w:cs="方正仿宋_GB2312"/>
          <w:sz w:val="28"/>
          <w:szCs w:val="28"/>
          <w:lang w:val="en-US"/>
        </w:rPr>
        <w:t>权利</w:t>
      </w:r>
      <w:r>
        <w:rPr>
          <w:rFonts w:hint="eastAsia" w:ascii="方正仿宋_GB2312" w:hAnsi="方正仿宋_GB2312" w:eastAsia="方正仿宋_GB2312" w:cs="方正仿宋_GB2312"/>
          <w:sz w:val="28"/>
          <w:szCs w:val="28"/>
        </w:rPr>
        <w:t>。</w:t>
      </w:r>
    </w:p>
    <w:p w14:paraId="57C8BA4F">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4.本比选有效期为自比选之日起    个日历日。</w:t>
      </w:r>
    </w:p>
    <w:p w14:paraId="4AA05951">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5.我方同意提供按照贵方可能要求的与其比选有关的一切数据或资料，完全理解贵方不一定接受最低价的报价或收到的任何报价。</w:t>
      </w:r>
    </w:p>
    <w:p w14:paraId="048F527E">
      <w:pPr>
        <w:adjustRightInd w:val="0"/>
        <w:snapToGrid w:val="0"/>
        <w:jc w:val="left"/>
        <w:rPr>
          <w:rFonts w:ascii="方正仿宋_GB2312" w:hAnsi="方正仿宋_GB2312" w:eastAsia="方正仿宋_GB2312" w:cs="方正仿宋_GB2312"/>
          <w:sz w:val="28"/>
          <w:szCs w:val="28"/>
        </w:rPr>
      </w:pPr>
      <w:r>
        <w:rPr>
          <w:rFonts w:hint="default" w:ascii="方正仿宋_GB2312" w:hAnsi="方正仿宋_GB2312" w:eastAsia="方正仿宋_GB2312" w:cs="方正仿宋_GB2312"/>
          <w:sz w:val="28"/>
          <w:szCs w:val="28"/>
          <w:lang w:val="en-US"/>
        </w:rPr>
        <w:t>6.</w:t>
      </w:r>
      <w:r>
        <w:rPr>
          <w:rFonts w:hint="eastAsia" w:ascii="方正仿宋_GB2312" w:hAnsi="方正仿宋_GB2312" w:eastAsia="方正仿宋_GB2312" w:cs="方正仿宋_GB2312"/>
          <w:sz w:val="28"/>
          <w:szCs w:val="28"/>
        </w:rPr>
        <w:t>我方承诺本次比选的价格未低于成本价，若有疑义，我方可提供相应的证明材料。</w:t>
      </w:r>
    </w:p>
    <w:p w14:paraId="095C6BFE">
      <w:pPr>
        <w:adjustRightInd w:val="0"/>
        <w:snapToGrid w:val="0"/>
        <w:jc w:val="left"/>
        <w:rPr>
          <w:rFonts w:ascii="方正仿宋_GB2312" w:hAnsi="方正仿宋_GB2312" w:eastAsia="方正仿宋_GB2312" w:cs="方正仿宋_GB2312"/>
          <w:sz w:val="28"/>
          <w:szCs w:val="28"/>
        </w:rPr>
      </w:pPr>
    </w:p>
    <w:p w14:paraId="39A795F0">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与本次比选有关的一切正式往来信函请寄：</w:t>
      </w:r>
    </w:p>
    <w:p w14:paraId="6D2FE789">
      <w:pPr>
        <w:adjustRightInd w:val="0"/>
        <w:snapToGrid w:val="0"/>
        <w:jc w:val="left"/>
        <w:rPr>
          <w:rFonts w:ascii="方正仿宋_GB2312" w:hAnsi="方正仿宋_GB2312" w:eastAsia="方正仿宋_GB2312" w:cs="方正仿宋_GB2312"/>
          <w:sz w:val="28"/>
          <w:szCs w:val="28"/>
        </w:rPr>
      </w:pPr>
    </w:p>
    <w:p w14:paraId="61D25A52">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地址_________________________     传真____________________________</w:t>
      </w:r>
    </w:p>
    <w:p w14:paraId="5DDFD6D3">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电话_________________________     电子函件________________________</w:t>
      </w:r>
    </w:p>
    <w:p w14:paraId="6F415117">
      <w:pPr>
        <w:adjustRightInd w:val="0"/>
        <w:snapToGrid w:val="0"/>
        <w:jc w:val="left"/>
        <w:rPr>
          <w:rFonts w:ascii="方正仿宋_GB2312" w:hAnsi="方正仿宋_GB2312" w:eastAsia="方正仿宋_GB2312" w:cs="方正仿宋_GB2312"/>
          <w:sz w:val="28"/>
          <w:szCs w:val="28"/>
        </w:rPr>
      </w:pPr>
    </w:p>
    <w:p w14:paraId="37D0C389">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参选人授权代表签字_______________</w:t>
      </w:r>
    </w:p>
    <w:p w14:paraId="5EEA3310">
      <w:pPr>
        <w:adjustRightInd w:val="0"/>
        <w:snapToGrid w:val="0"/>
        <w:jc w:val="left"/>
        <w:rPr>
          <w:rFonts w:ascii="方正仿宋_GB2312" w:hAnsi="方正仿宋_GB2312" w:eastAsia="方正仿宋_GB2312" w:cs="方正仿宋_GB2312"/>
          <w:sz w:val="28"/>
          <w:szCs w:val="28"/>
        </w:rPr>
      </w:pPr>
    </w:p>
    <w:p w14:paraId="59B5D3EA">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参选人名称（加盖公章）______________________</w:t>
      </w:r>
    </w:p>
    <w:p w14:paraId="2F8F8F73">
      <w:pPr>
        <w:adjustRightInd w:val="0"/>
        <w:snapToGrid w:val="0"/>
        <w:jc w:val="left"/>
        <w:rPr>
          <w:rFonts w:ascii="方正仿宋_GB2312" w:hAnsi="方正仿宋_GB2312" w:eastAsia="方正仿宋_GB2312" w:cs="方正仿宋_GB2312"/>
          <w:sz w:val="28"/>
          <w:szCs w:val="28"/>
        </w:rPr>
      </w:pPr>
    </w:p>
    <w:p w14:paraId="317F07A5">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日期：</w:t>
      </w:r>
    </w:p>
    <w:p w14:paraId="715508C0">
      <w:pPr>
        <w:adjustRightInd w:val="0"/>
        <w:snapToGrid w:val="0"/>
        <w:jc w:val="left"/>
        <w:rPr>
          <w:rFonts w:ascii="方正仿宋_GB2312" w:hAnsi="方正仿宋_GB2312" w:eastAsia="方正仿宋_GB2312" w:cs="方正仿宋_GB2312"/>
          <w:sz w:val="28"/>
          <w:szCs w:val="28"/>
        </w:rPr>
      </w:pPr>
    </w:p>
    <w:p w14:paraId="663D9659">
      <w:pPr>
        <w:adjustRightInd w:val="0"/>
        <w:snapToGrid w:val="0"/>
        <w:jc w:val="left"/>
        <w:rPr>
          <w:rFonts w:ascii="方正仿宋_GB2312" w:hAnsi="方正仿宋_GB2312" w:eastAsia="方正仿宋_GB2312" w:cs="方正仿宋_GB2312"/>
          <w:sz w:val="28"/>
          <w:szCs w:val="28"/>
        </w:rPr>
      </w:pPr>
    </w:p>
    <w:p w14:paraId="63BDC40C">
      <w:pPr>
        <w:adjustRightInd w:val="0"/>
        <w:snapToGrid w:val="0"/>
        <w:jc w:val="left"/>
        <w:rPr>
          <w:rFonts w:ascii="方正仿宋_GB2312" w:hAnsi="方正仿宋_GB2312" w:eastAsia="方正仿宋_GB2312" w:cs="方正仿宋_GB2312"/>
          <w:sz w:val="28"/>
          <w:szCs w:val="28"/>
        </w:rPr>
      </w:pPr>
    </w:p>
    <w:p w14:paraId="0216F9E6">
      <w:pPr>
        <w:adjustRightInd w:val="0"/>
        <w:snapToGrid w:val="0"/>
        <w:jc w:val="left"/>
        <w:rPr>
          <w:rFonts w:ascii="方正仿宋_GB2312" w:hAnsi="方正仿宋_GB2312" w:eastAsia="方正仿宋_GB2312" w:cs="方正仿宋_GB2312"/>
          <w:sz w:val="28"/>
          <w:szCs w:val="28"/>
        </w:rPr>
      </w:pPr>
    </w:p>
    <w:p w14:paraId="467D917F">
      <w:pPr>
        <w:adjustRightInd w:val="0"/>
        <w:snapToGrid w:val="0"/>
        <w:jc w:val="left"/>
        <w:rPr>
          <w:rFonts w:ascii="方正仿宋_GB2312" w:hAnsi="方正仿宋_GB2312" w:eastAsia="方正仿宋_GB2312" w:cs="方正仿宋_GB2312"/>
          <w:sz w:val="28"/>
          <w:szCs w:val="28"/>
        </w:rPr>
      </w:pPr>
    </w:p>
    <w:p w14:paraId="5A437DAB">
      <w:pPr>
        <w:pStyle w:val="6"/>
        <w:rPr>
          <w:rFonts w:ascii="方正仿宋_GB2312" w:hAnsi="方正仿宋_GB2312" w:eastAsia="方正仿宋_GB2312" w:cs="方正仿宋_GB2312"/>
          <w:sz w:val="28"/>
          <w:szCs w:val="28"/>
        </w:rPr>
      </w:pPr>
    </w:p>
    <w:p w14:paraId="6A38F35E">
      <w:pPr>
        <w:pStyle w:val="14"/>
        <w:rPr>
          <w:rFonts w:ascii="方正仿宋_GB2312" w:hAnsi="方正仿宋_GB2312" w:eastAsia="方正仿宋_GB2312" w:cs="方正仿宋_GB2312"/>
          <w:sz w:val="28"/>
          <w:szCs w:val="28"/>
        </w:rPr>
      </w:pPr>
    </w:p>
    <w:p w14:paraId="25DD4CB8">
      <w:pPr>
        <w:pStyle w:val="13"/>
        <w:ind w:firstLine="280"/>
        <w:rPr>
          <w:rFonts w:ascii="方正仿宋_GB2312" w:hAnsi="方正仿宋_GB2312" w:eastAsia="方正仿宋_GB2312" w:cs="方正仿宋_GB2312"/>
          <w:sz w:val="28"/>
          <w:szCs w:val="28"/>
        </w:rPr>
      </w:pPr>
    </w:p>
    <w:p w14:paraId="35D4F414">
      <w:pPr>
        <w:pStyle w:val="13"/>
        <w:ind w:firstLine="280"/>
        <w:rPr>
          <w:rFonts w:ascii="方正仿宋_GB2312" w:hAnsi="方正仿宋_GB2312" w:eastAsia="方正仿宋_GB2312" w:cs="方正仿宋_GB2312"/>
          <w:sz w:val="28"/>
          <w:szCs w:val="28"/>
        </w:rPr>
      </w:pPr>
    </w:p>
    <w:p w14:paraId="45A476D0">
      <w:pPr>
        <w:pStyle w:val="13"/>
        <w:ind w:firstLine="280"/>
        <w:rPr>
          <w:rFonts w:ascii="方正仿宋_GB2312" w:hAnsi="方正仿宋_GB2312" w:eastAsia="方正仿宋_GB2312" w:cs="方正仿宋_GB2312"/>
          <w:sz w:val="28"/>
          <w:szCs w:val="28"/>
        </w:rPr>
      </w:pPr>
    </w:p>
    <w:p w14:paraId="516ED158">
      <w:pPr>
        <w:pStyle w:val="13"/>
        <w:ind w:firstLine="280"/>
        <w:rPr>
          <w:rFonts w:ascii="方正仿宋_GB2312" w:hAnsi="方正仿宋_GB2312" w:eastAsia="方正仿宋_GB2312" w:cs="方正仿宋_GB2312"/>
          <w:sz w:val="28"/>
          <w:szCs w:val="28"/>
        </w:rPr>
      </w:pPr>
    </w:p>
    <w:p w14:paraId="2361F742">
      <w:pPr>
        <w:adjustRightInd w:val="0"/>
        <w:snapToGrid w:val="0"/>
        <w:jc w:val="left"/>
        <w:rPr>
          <w:rFonts w:ascii="方正仿宋_GB2312" w:hAnsi="方正仿宋_GB2312" w:eastAsia="方正仿宋_GB2312" w:cs="方正仿宋_GB2312"/>
          <w:sz w:val="28"/>
          <w:szCs w:val="28"/>
        </w:rPr>
      </w:pPr>
    </w:p>
    <w:p w14:paraId="00577419">
      <w:pPr>
        <w:adjustRightInd w:val="0"/>
        <w:snapToGrid w:val="0"/>
        <w:jc w:val="left"/>
        <w:rPr>
          <w:rFonts w:ascii="方正仿宋_GB2312" w:hAnsi="方正仿宋_GB2312" w:eastAsia="方正仿宋_GB2312" w:cs="方正仿宋_GB2312"/>
          <w:sz w:val="28"/>
          <w:szCs w:val="28"/>
        </w:rPr>
      </w:pPr>
    </w:p>
    <w:p w14:paraId="360DA3BF">
      <w:pPr>
        <w:pStyle w:val="6"/>
      </w:pPr>
    </w:p>
    <w:p w14:paraId="444FA6DC">
      <w:pPr>
        <w:adjustRightInd w:val="0"/>
        <w:snapToGrid w:val="0"/>
        <w:jc w:val="center"/>
        <w:rPr>
          <w:rFonts w:ascii="方正仿宋_GB2312" w:hAnsi="方正仿宋_GB2312" w:eastAsia="方正仿宋_GB2312" w:cs="方正仿宋_GB2312"/>
          <w:sz w:val="28"/>
          <w:szCs w:val="28"/>
        </w:rPr>
      </w:pPr>
      <w:bookmarkStart w:id="10" w:name="_Toc520356218"/>
      <w:bookmarkStart w:id="11" w:name="_Toc480942350"/>
      <w:bookmarkStart w:id="12" w:name="_Toc89569912"/>
      <w:bookmarkStart w:id="13" w:name="_Ref467988705"/>
      <w:bookmarkStart w:id="14" w:name="_Toc186530522"/>
      <w:bookmarkStart w:id="15" w:name="_Toc13544"/>
      <w:bookmarkStart w:id="16" w:name="_Toc25075"/>
      <w:bookmarkStart w:id="17" w:name="_Toc186530092"/>
      <w:r>
        <w:rPr>
          <w:rFonts w:hint="eastAsia" w:ascii="方正仿宋_GB2312" w:hAnsi="方正仿宋_GB2312" w:eastAsia="方正仿宋_GB2312" w:cs="方正仿宋_GB2312"/>
          <w:sz w:val="28"/>
          <w:szCs w:val="28"/>
        </w:rPr>
        <w:t>附件2</w:t>
      </w:r>
      <w:bookmarkEnd w:id="10"/>
      <w:bookmarkEnd w:id="11"/>
      <w:bookmarkEnd w:id="12"/>
      <w:bookmarkEnd w:id="13"/>
      <w:bookmarkStart w:id="18" w:name="_Toc74725939"/>
      <w:bookmarkStart w:id="19" w:name="_Toc73349581"/>
      <w:bookmarkStart w:id="20" w:name="_Toc74712165"/>
      <w:bookmarkStart w:id="21" w:name="_Toc34040314"/>
      <w:bookmarkStart w:id="22" w:name="_Toc167881501"/>
      <w:bookmarkStart w:id="23" w:name="_Toc73327621"/>
      <w:r>
        <w:rPr>
          <w:rFonts w:hint="eastAsia" w:ascii="方正仿宋_GB2312" w:hAnsi="方正仿宋_GB2312" w:eastAsia="方正仿宋_GB2312" w:cs="方正仿宋_GB2312"/>
          <w:sz w:val="28"/>
          <w:szCs w:val="28"/>
        </w:rPr>
        <w:t xml:space="preserve">  比选报价一览表</w:t>
      </w:r>
      <w:bookmarkEnd w:id="14"/>
      <w:bookmarkEnd w:id="15"/>
      <w:bookmarkEnd w:id="16"/>
      <w:bookmarkEnd w:id="17"/>
      <w:bookmarkEnd w:id="18"/>
      <w:bookmarkEnd w:id="19"/>
      <w:bookmarkEnd w:id="20"/>
      <w:bookmarkEnd w:id="21"/>
      <w:bookmarkEnd w:id="22"/>
      <w:bookmarkEnd w:id="23"/>
    </w:p>
    <w:p w14:paraId="3EC1314B">
      <w:pPr>
        <w:adjustRightInd w:val="0"/>
        <w:snapToGrid w:val="0"/>
        <w:jc w:val="left"/>
        <w:rPr>
          <w:rFonts w:ascii="方正仿宋_GB2312" w:hAnsi="方正仿宋_GB2312" w:eastAsia="方正仿宋_GB2312" w:cs="方正仿宋_GB2312"/>
          <w:sz w:val="28"/>
          <w:szCs w:val="28"/>
        </w:rPr>
      </w:pPr>
    </w:p>
    <w:p w14:paraId="148CEF41">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xml:space="preserve">项目名称：                   </w:t>
      </w:r>
    </w:p>
    <w:p w14:paraId="7DC33E64">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xml:space="preserve">  </w:t>
      </w:r>
    </w:p>
    <w:tbl>
      <w:tblPr>
        <w:tblStyle w:val="15"/>
        <w:tblW w:w="121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13"/>
        <w:gridCol w:w="2618"/>
        <w:gridCol w:w="4263"/>
        <w:gridCol w:w="1520"/>
      </w:tblGrid>
      <w:tr w14:paraId="5801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vAlign w:val="center"/>
          </w:tcPr>
          <w:p w14:paraId="463D81DB">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内容（标的）</w:t>
            </w:r>
          </w:p>
        </w:tc>
        <w:tc>
          <w:tcPr>
            <w:tcW w:w="0" w:type="auto"/>
            <w:vAlign w:val="center"/>
          </w:tcPr>
          <w:p w14:paraId="40AB8E64">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报价货币</w:t>
            </w:r>
          </w:p>
        </w:tc>
        <w:tc>
          <w:tcPr>
            <w:tcW w:w="0" w:type="auto"/>
            <w:vAlign w:val="center"/>
          </w:tcPr>
          <w:p w14:paraId="10827862">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报价金额（元）</w:t>
            </w:r>
          </w:p>
        </w:tc>
        <w:tc>
          <w:tcPr>
            <w:tcW w:w="1520" w:type="dxa"/>
            <w:vAlign w:val="center"/>
          </w:tcPr>
          <w:p w14:paraId="78510A36">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声明</w:t>
            </w:r>
          </w:p>
        </w:tc>
      </w:tr>
      <w:tr w14:paraId="1CB7A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3" w:type="dxa"/>
            <w:vAlign w:val="center"/>
          </w:tcPr>
          <w:p w14:paraId="5243017D">
            <w:pPr>
              <w:adjustRightInd w:val="0"/>
              <w:snapToGrid w:val="0"/>
              <w:jc w:val="left"/>
              <w:rPr>
                <w:rFonts w:ascii="方正仿宋_GB2312" w:hAnsi="方正仿宋_GB2312" w:eastAsia="方正仿宋_GB2312" w:cs="方正仿宋_GB2312"/>
                <w:sz w:val="28"/>
                <w:szCs w:val="28"/>
              </w:rPr>
            </w:pPr>
          </w:p>
        </w:tc>
        <w:tc>
          <w:tcPr>
            <w:tcW w:w="2618" w:type="dxa"/>
            <w:vAlign w:val="center"/>
          </w:tcPr>
          <w:p w14:paraId="6F9D0BF2">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人民币</w:t>
            </w:r>
          </w:p>
        </w:tc>
        <w:tc>
          <w:tcPr>
            <w:tcW w:w="4263" w:type="dxa"/>
            <w:vAlign w:val="center"/>
          </w:tcPr>
          <w:p w14:paraId="76E0468F">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小写：</w:t>
            </w:r>
          </w:p>
          <w:p w14:paraId="14FFE1B3">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大写：</w:t>
            </w:r>
          </w:p>
        </w:tc>
        <w:tc>
          <w:tcPr>
            <w:tcW w:w="1520" w:type="dxa"/>
            <w:vAlign w:val="center"/>
          </w:tcPr>
          <w:p w14:paraId="37824C58">
            <w:pPr>
              <w:adjustRightInd w:val="0"/>
              <w:snapToGrid w:val="0"/>
              <w:jc w:val="left"/>
              <w:rPr>
                <w:rFonts w:ascii="方正仿宋_GB2312" w:hAnsi="方正仿宋_GB2312" w:eastAsia="方正仿宋_GB2312" w:cs="方正仿宋_GB2312"/>
                <w:sz w:val="28"/>
                <w:szCs w:val="28"/>
              </w:rPr>
            </w:pPr>
          </w:p>
        </w:tc>
      </w:tr>
    </w:tbl>
    <w:p w14:paraId="4DA59942">
      <w:pPr>
        <w:adjustRightInd w:val="0"/>
        <w:snapToGrid w:val="0"/>
        <w:jc w:val="left"/>
        <w:rPr>
          <w:rFonts w:ascii="方正仿宋_GB2312" w:hAnsi="方正仿宋_GB2312" w:eastAsia="方正仿宋_GB2312" w:cs="方正仿宋_GB2312"/>
          <w:sz w:val="28"/>
          <w:szCs w:val="28"/>
        </w:rPr>
      </w:pPr>
    </w:p>
    <w:p w14:paraId="6C580663">
      <w:pPr>
        <w:adjustRightInd w:val="0"/>
        <w:snapToGrid w:val="0"/>
        <w:jc w:val="left"/>
        <w:rPr>
          <w:rFonts w:ascii="方正仿宋_GB2312" w:hAnsi="方正仿宋_GB2312" w:eastAsia="方正仿宋_GB2312" w:cs="方正仿宋_GB2312"/>
          <w:sz w:val="28"/>
          <w:szCs w:val="28"/>
        </w:rPr>
      </w:pPr>
    </w:p>
    <w:p w14:paraId="07FA0213">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参选人名称（盖章）：</w:t>
      </w:r>
    </w:p>
    <w:p w14:paraId="1D2E3AFE">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参选人授权代表（签字）：</w:t>
      </w:r>
    </w:p>
    <w:p w14:paraId="1199DC92">
      <w:pPr>
        <w:adjustRightInd w:val="0"/>
        <w:snapToGrid w:val="0"/>
        <w:jc w:val="left"/>
        <w:rPr>
          <w:rFonts w:ascii="方正仿宋_GB2312" w:hAnsi="方正仿宋_GB2312" w:eastAsia="方正仿宋_GB2312" w:cs="方正仿宋_GB2312"/>
          <w:sz w:val="28"/>
          <w:szCs w:val="28"/>
        </w:rPr>
      </w:pPr>
    </w:p>
    <w:p w14:paraId="56AF8CA7">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填写说明：</w:t>
      </w:r>
    </w:p>
    <w:p w14:paraId="27B3C4AD">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1.此表格式请不要改动。</w:t>
      </w:r>
    </w:p>
    <w:p w14:paraId="368CEACE">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2.“内容（标的）”项：指第六章需求一览表中所述的采购内容（标的）。</w:t>
      </w:r>
    </w:p>
    <w:p w14:paraId="57189F06">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3.“报价金额”为本项目总报价，大写与小写不一致时以大写为准。</w:t>
      </w:r>
    </w:p>
    <w:p w14:paraId="6699A03D">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4.“声明”填写说明：</w:t>
      </w:r>
    </w:p>
    <w:p w14:paraId="2EA5360D">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①无需要声明的内容，请填写：无</w:t>
      </w:r>
    </w:p>
    <w:p w14:paraId="13176E29">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②应答文件中已有应答或承诺的内容，无需在此表中重复声明。</w:t>
      </w:r>
    </w:p>
    <w:p w14:paraId="04E9E1C8">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③此表声明内容与应答文件响应或承诺内容不一致的，以此表声明内容为准。</w:t>
      </w:r>
    </w:p>
    <w:p w14:paraId="1B8762B1">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④此表声明内容涉及需要提供证明材料的，评审时以证明材料为依据。</w:t>
      </w:r>
    </w:p>
    <w:p w14:paraId="33E1DA26">
      <w:pPr>
        <w:adjustRightInd w:val="0"/>
        <w:snapToGrid w:val="0"/>
        <w:jc w:val="left"/>
        <w:rPr>
          <w:rFonts w:ascii="方正仿宋_GB2312" w:hAnsi="方正仿宋_GB2312" w:eastAsia="方正仿宋_GB2312" w:cs="方正仿宋_GB2312"/>
          <w:sz w:val="28"/>
          <w:szCs w:val="28"/>
        </w:rPr>
      </w:pPr>
    </w:p>
    <w:p w14:paraId="7A7A9FF8">
      <w:pPr>
        <w:adjustRightInd w:val="0"/>
        <w:snapToGrid w:val="0"/>
        <w:jc w:val="left"/>
        <w:rPr>
          <w:rFonts w:ascii="方正仿宋_GB2312" w:hAnsi="方正仿宋_GB2312" w:eastAsia="方正仿宋_GB2312" w:cs="方正仿宋_GB2312"/>
          <w:sz w:val="28"/>
          <w:szCs w:val="28"/>
        </w:rPr>
      </w:pPr>
    </w:p>
    <w:p w14:paraId="4D57E7D3">
      <w:pPr>
        <w:adjustRightInd w:val="0"/>
        <w:snapToGrid w:val="0"/>
        <w:jc w:val="left"/>
        <w:rPr>
          <w:rFonts w:ascii="方正仿宋_GB2312" w:hAnsi="方正仿宋_GB2312" w:eastAsia="方正仿宋_GB2312" w:cs="方正仿宋_GB2312"/>
          <w:sz w:val="28"/>
          <w:szCs w:val="28"/>
        </w:rPr>
      </w:pPr>
    </w:p>
    <w:p w14:paraId="406577DF">
      <w:pPr>
        <w:adjustRightInd w:val="0"/>
        <w:snapToGrid w:val="0"/>
        <w:jc w:val="left"/>
        <w:rPr>
          <w:rFonts w:ascii="方正仿宋_GB2312" w:hAnsi="方正仿宋_GB2312" w:eastAsia="方正仿宋_GB2312" w:cs="方正仿宋_GB2312"/>
          <w:sz w:val="28"/>
          <w:szCs w:val="28"/>
        </w:rPr>
      </w:pPr>
    </w:p>
    <w:p w14:paraId="0FB48746">
      <w:pPr>
        <w:adjustRightInd w:val="0"/>
        <w:snapToGrid w:val="0"/>
        <w:jc w:val="left"/>
        <w:rPr>
          <w:rFonts w:ascii="方正仿宋_GB2312" w:hAnsi="方正仿宋_GB2312" w:eastAsia="方正仿宋_GB2312" w:cs="方正仿宋_GB2312"/>
          <w:sz w:val="28"/>
          <w:szCs w:val="28"/>
        </w:rPr>
      </w:pPr>
    </w:p>
    <w:p w14:paraId="1BB63311">
      <w:pPr>
        <w:adjustRightInd w:val="0"/>
        <w:snapToGrid w:val="0"/>
        <w:jc w:val="left"/>
        <w:rPr>
          <w:rFonts w:ascii="方正仿宋_GB2312" w:hAnsi="方正仿宋_GB2312" w:eastAsia="方正仿宋_GB2312" w:cs="方正仿宋_GB2312"/>
          <w:sz w:val="28"/>
          <w:szCs w:val="28"/>
        </w:rPr>
      </w:pPr>
    </w:p>
    <w:p w14:paraId="37D1D437">
      <w:pPr>
        <w:adjustRightInd w:val="0"/>
        <w:snapToGrid w:val="0"/>
        <w:jc w:val="left"/>
        <w:rPr>
          <w:rFonts w:ascii="方正仿宋_GB2312" w:hAnsi="方正仿宋_GB2312" w:eastAsia="方正仿宋_GB2312" w:cs="方正仿宋_GB2312"/>
          <w:sz w:val="28"/>
          <w:szCs w:val="28"/>
        </w:rPr>
      </w:pPr>
    </w:p>
    <w:p w14:paraId="07C70EF0">
      <w:pPr>
        <w:adjustRightInd w:val="0"/>
        <w:snapToGrid w:val="0"/>
        <w:jc w:val="left"/>
        <w:rPr>
          <w:rFonts w:ascii="方正仿宋_GB2312" w:hAnsi="方正仿宋_GB2312" w:eastAsia="方正仿宋_GB2312" w:cs="方正仿宋_GB2312"/>
          <w:sz w:val="28"/>
          <w:szCs w:val="28"/>
        </w:rPr>
      </w:pPr>
    </w:p>
    <w:p w14:paraId="7A94AF34">
      <w:pPr>
        <w:adjustRightInd w:val="0"/>
        <w:snapToGrid w:val="0"/>
        <w:jc w:val="left"/>
        <w:rPr>
          <w:rFonts w:ascii="方正仿宋_GB2312" w:hAnsi="方正仿宋_GB2312" w:eastAsia="方正仿宋_GB2312" w:cs="方正仿宋_GB2312"/>
          <w:sz w:val="28"/>
          <w:szCs w:val="28"/>
        </w:rPr>
      </w:pPr>
    </w:p>
    <w:p w14:paraId="35124990">
      <w:pPr>
        <w:adjustRightInd w:val="0"/>
        <w:snapToGrid w:val="0"/>
        <w:jc w:val="left"/>
        <w:rPr>
          <w:rFonts w:ascii="方正仿宋_GB2312" w:hAnsi="方正仿宋_GB2312" w:eastAsia="方正仿宋_GB2312" w:cs="方正仿宋_GB2312"/>
          <w:sz w:val="28"/>
          <w:szCs w:val="28"/>
        </w:rPr>
      </w:pPr>
    </w:p>
    <w:p w14:paraId="199CF3E7">
      <w:pPr>
        <w:adjustRightInd w:val="0"/>
        <w:snapToGrid w:val="0"/>
        <w:jc w:val="left"/>
        <w:rPr>
          <w:rFonts w:ascii="方正仿宋_GB2312" w:hAnsi="方正仿宋_GB2312" w:eastAsia="方正仿宋_GB2312" w:cs="方正仿宋_GB2312"/>
          <w:sz w:val="28"/>
          <w:szCs w:val="28"/>
        </w:rPr>
      </w:pPr>
    </w:p>
    <w:p w14:paraId="3545AF8C">
      <w:pPr>
        <w:adjustRightInd w:val="0"/>
        <w:snapToGrid w:val="0"/>
        <w:jc w:val="left"/>
        <w:rPr>
          <w:rFonts w:ascii="方正仿宋_GB2312" w:hAnsi="方正仿宋_GB2312" w:eastAsia="方正仿宋_GB2312" w:cs="方正仿宋_GB2312"/>
          <w:sz w:val="28"/>
          <w:szCs w:val="28"/>
        </w:rPr>
      </w:pPr>
    </w:p>
    <w:p w14:paraId="4D6C6467">
      <w:pPr>
        <w:adjustRightInd w:val="0"/>
        <w:snapToGrid w:val="0"/>
        <w:jc w:val="left"/>
        <w:rPr>
          <w:rFonts w:ascii="方正仿宋_GB2312" w:hAnsi="方正仿宋_GB2312" w:eastAsia="方正仿宋_GB2312" w:cs="方正仿宋_GB2312"/>
          <w:sz w:val="28"/>
          <w:szCs w:val="28"/>
        </w:rPr>
      </w:pPr>
    </w:p>
    <w:p w14:paraId="52549564">
      <w:pPr>
        <w:pStyle w:val="6"/>
        <w:rPr>
          <w:rFonts w:ascii="方正仿宋_GB2312" w:hAnsi="方正仿宋_GB2312" w:eastAsia="方正仿宋_GB2312" w:cs="方正仿宋_GB2312"/>
          <w:sz w:val="28"/>
          <w:szCs w:val="28"/>
        </w:rPr>
      </w:pPr>
    </w:p>
    <w:p w14:paraId="11F3EC3B">
      <w:pPr>
        <w:pStyle w:val="14"/>
        <w:rPr>
          <w:rFonts w:ascii="方正仿宋_GB2312" w:hAnsi="方正仿宋_GB2312" w:eastAsia="方正仿宋_GB2312" w:cs="方正仿宋_GB2312"/>
          <w:sz w:val="28"/>
          <w:szCs w:val="28"/>
        </w:rPr>
      </w:pPr>
    </w:p>
    <w:p w14:paraId="55BA512C">
      <w:pPr>
        <w:pStyle w:val="13"/>
        <w:ind w:firstLine="280"/>
        <w:rPr>
          <w:rFonts w:ascii="方正仿宋_GB2312" w:hAnsi="方正仿宋_GB2312" w:eastAsia="方正仿宋_GB2312" w:cs="方正仿宋_GB2312"/>
          <w:sz w:val="28"/>
          <w:szCs w:val="28"/>
        </w:rPr>
      </w:pPr>
    </w:p>
    <w:p w14:paraId="67C8F899">
      <w:pPr>
        <w:pStyle w:val="13"/>
        <w:ind w:firstLine="280"/>
        <w:rPr>
          <w:rFonts w:ascii="方正仿宋_GB2312" w:hAnsi="方正仿宋_GB2312" w:eastAsia="方正仿宋_GB2312" w:cs="方正仿宋_GB2312"/>
          <w:sz w:val="28"/>
          <w:szCs w:val="28"/>
        </w:rPr>
      </w:pPr>
    </w:p>
    <w:p w14:paraId="23F5E9D7">
      <w:pPr>
        <w:adjustRightInd w:val="0"/>
        <w:snapToGrid w:val="0"/>
        <w:jc w:val="left"/>
        <w:rPr>
          <w:rFonts w:ascii="方正仿宋_GB2312" w:hAnsi="方正仿宋_GB2312" w:eastAsia="方正仿宋_GB2312" w:cs="方正仿宋_GB2312"/>
          <w:sz w:val="28"/>
          <w:szCs w:val="28"/>
        </w:rPr>
      </w:pPr>
    </w:p>
    <w:p w14:paraId="32AD9387">
      <w:pPr>
        <w:adjustRightInd w:val="0"/>
        <w:snapToGrid w:val="0"/>
        <w:jc w:val="center"/>
        <w:rPr>
          <w:rFonts w:hint="eastAsia" w:ascii="方正仿宋_GB2312" w:hAnsi="方正仿宋_GB2312" w:eastAsia="方正仿宋_GB2312" w:cs="方正仿宋_GB2312"/>
          <w:sz w:val="28"/>
          <w:szCs w:val="28"/>
        </w:rPr>
      </w:pPr>
      <w:bookmarkStart w:id="24" w:name="_Toc16478"/>
      <w:bookmarkStart w:id="25" w:name="_Toc186530093"/>
      <w:bookmarkStart w:id="26" w:name="_Toc186530523"/>
      <w:bookmarkStart w:id="27" w:name="_Toc23211"/>
    </w:p>
    <w:p w14:paraId="2C1891EE">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附件3  比选分项报价表</w:t>
      </w:r>
      <w:bookmarkEnd w:id="24"/>
      <w:bookmarkEnd w:id="25"/>
      <w:bookmarkEnd w:id="26"/>
      <w:bookmarkEnd w:id="27"/>
    </w:p>
    <w:p w14:paraId="45A33379">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xml:space="preserve">项目名称：                     </w:t>
      </w:r>
    </w:p>
    <w:tbl>
      <w:tblPr>
        <w:tblStyle w:val="15"/>
        <w:tblW w:w="12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1840"/>
        <w:gridCol w:w="2612"/>
        <w:gridCol w:w="2226"/>
        <w:gridCol w:w="1069"/>
        <w:gridCol w:w="1069"/>
        <w:gridCol w:w="2224"/>
      </w:tblGrid>
      <w:tr w14:paraId="12DA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vAlign w:val="center"/>
          </w:tcPr>
          <w:p w14:paraId="20FA84E5">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序号</w:t>
            </w:r>
          </w:p>
        </w:tc>
        <w:tc>
          <w:tcPr>
            <w:tcW w:w="0" w:type="auto"/>
            <w:vAlign w:val="center"/>
          </w:tcPr>
          <w:p w14:paraId="45C91A29">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分项内容</w:t>
            </w:r>
          </w:p>
        </w:tc>
        <w:tc>
          <w:tcPr>
            <w:tcW w:w="0" w:type="auto"/>
            <w:vAlign w:val="center"/>
          </w:tcPr>
          <w:p w14:paraId="4EFD6FFC">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规格（如有）</w:t>
            </w:r>
          </w:p>
        </w:tc>
        <w:tc>
          <w:tcPr>
            <w:tcW w:w="0" w:type="auto"/>
            <w:vAlign w:val="center"/>
          </w:tcPr>
          <w:p w14:paraId="6BBDEF42">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参选人名称</w:t>
            </w:r>
          </w:p>
        </w:tc>
        <w:tc>
          <w:tcPr>
            <w:tcW w:w="0" w:type="auto"/>
            <w:vAlign w:val="center"/>
          </w:tcPr>
          <w:p w14:paraId="7090B993">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单价</w:t>
            </w:r>
          </w:p>
        </w:tc>
        <w:tc>
          <w:tcPr>
            <w:tcW w:w="0" w:type="auto"/>
            <w:vAlign w:val="center"/>
          </w:tcPr>
          <w:p w14:paraId="7B2C2D51">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数量</w:t>
            </w:r>
          </w:p>
        </w:tc>
        <w:tc>
          <w:tcPr>
            <w:tcW w:w="2224" w:type="dxa"/>
            <w:vAlign w:val="center"/>
          </w:tcPr>
          <w:p w14:paraId="68D37270">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总价（元）</w:t>
            </w:r>
          </w:p>
        </w:tc>
      </w:tr>
      <w:tr w14:paraId="27A50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9DE306">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0E1B4110">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469BBB29">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5F67DE26">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2EC231DF">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6AFFF839">
            <w:pPr>
              <w:adjustRightInd w:val="0"/>
              <w:snapToGrid w:val="0"/>
              <w:jc w:val="left"/>
              <w:rPr>
                <w:rFonts w:ascii="方正仿宋_GB2312" w:hAnsi="方正仿宋_GB2312" w:eastAsia="方正仿宋_GB2312" w:cs="方正仿宋_GB2312"/>
                <w:sz w:val="28"/>
                <w:szCs w:val="28"/>
              </w:rPr>
            </w:pPr>
          </w:p>
        </w:tc>
        <w:tc>
          <w:tcPr>
            <w:tcW w:w="2224" w:type="dxa"/>
            <w:vAlign w:val="center"/>
          </w:tcPr>
          <w:p w14:paraId="78E29618">
            <w:pPr>
              <w:adjustRightInd w:val="0"/>
              <w:snapToGrid w:val="0"/>
              <w:jc w:val="left"/>
              <w:rPr>
                <w:rFonts w:ascii="方正仿宋_GB2312" w:hAnsi="方正仿宋_GB2312" w:eastAsia="方正仿宋_GB2312" w:cs="方正仿宋_GB2312"/>
                <w:sz w:val="28"/>
                <w:szCs w:val="28"/>
              </w:rPr>
            </w:pPr>
          </w:p>
        </w:tc>
      </w:tr>
      <w:tr w14:paraId="1F659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1DABF97">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3FF4BF59">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2B5D9BB8">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412B98EB">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40963641">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5DAC2F02">
            <w:pPr>
              <w:adjustRightInd w:val="0"/>
              <w:snapToGrid w:val="0"/>
              <w:jc w:val="left"/>
              <w:rPr>
                <w:rFonts w:ascii="方正仿宋_GB2312" w:hAnsi="方正仿宋_GB2312" w:eastAsia="方正仿宋_GB2312" w:cs="方正仿宋_GB2312"/>
                <w:sz w:val="28"/>
                <w:szCs w:val="28"/>
              </w:rPr>
            </w:pPr>
          </w:p>
        </w:tc>
        <w:tc>
          <w:tcPr>
            <w:tcW w:w="2224" w:type="dxa"/>
            <w:vAlign w:val="center"/>
          </w:tcPr>
          <w:p w14:paraId="31943FF0">
            <w:pPr>
              <w:adjustRightInd w:val="0"/>
              <w:snapToGrid w:val="0"/>
              <w:jc w:val="left"/>
              <w:rPr>
                <w:rFonts w:ascii="方正仿宋_GB2312" w:hAnsi="方正仿宋_GB2312" w:eastAsia="方正仿宋_GB2312" w:cs="方正仿宋_GB2312"/>
                <w:sz w:val="28"/>
                <w:szCs w:val="28"/>
              </w:rPr>
            </w:pPr>
          </w:p>
        </w:tc>
      </w:tr>
      <w:tr w14:paraId="3CA26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45F56E">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71E544AA">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03882772">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195DF34B">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444B4489">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16910FC4">
            <w:pPr>
              <w:adjustRightInd w:val="0"/>
              <w:snapToGrid w:val="0"/>
              <w:jc w:val="left"/>
              <w:rPr>
                <w:rFonts w:ascii="方正仿宋_GB2312" w:hAnsi="方正仿宋_GB2312" w:eastAsia="方正仿宋_GB2312" w:cs="方正仿宋_GB2312"/>
                <w:sz w:val="28"/>
                <w:szCs w:val="28"/>
              </w:rPr>
            </w:pPr>
          </w:p>
        </w:tc>
        <w:tc>
          <w:tcPr>
            <w:tcW w:w="2224" w:type="dxa"/>
            <w:vAlign w:val="center"/>
          </w:tcPr>
          <w:p w14:paraId="56169D6E">
            <w:pPr>
              <w:adjustRightInd w:val="0"/>
              <w:snapToGrid w:val="0"/>
              <w:jc w:val="left"/>
              <w:rPr>
                <w:rFonts w:ascii="方正仿宋_GB2312" w:hAnsi="方正仿宋_GB2312" w:eastAsia="方正仿宋_GB2312" w:cs="方正仿宋_GB2312"/>
                <w:sz w:val="28"/>
                <w:szCs w:val="28"/>
              </w:rPr>
            </w:pPr>
          </w:p>
        </w:tc>
      </w:tr>
      <w:tr w14:paraId="3CA3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3817D5">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08F71847">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0A6B23BA">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4B46586F">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64BB6733">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0472F74F">
            <w:pPr>
              <w:adjustRightInd w:val="0"/>
              <w:snapToGrid w:val="0"/>
              <w:jc w:val="left"/>
              <w:rPr>
                <w:rFonts w:ascii="方正仿宋_GB2312" w:hAnsi="方正仿宋_GB2312" w:eastAsia="方正仿宋_GB2312" w:cs="方正仿宋_GB2312"/>
                <w:sz w:val="28"/>
                <w:szCs w:val="28"/>
              </w:rPr>
            </w:pPr>
          </w:p>
        </w:tc>
        <w:tc>
          <w:tcPr>
            <w:tcW w:w="2224" w:type="dxa"/>
            <w:vAlign w:val="center"/>
          </w:tcPr>
          <w:p w14:paraId="498634C4">
            <w:pPr>
              <w:adjustRightInd w:val="0"/>
              <w:snapToGrid w:val="0"/>
              <w:jc w:val="left"/>
              <w:rPr>
                <w:rFonts w:ascii="方正仿宋_GB2312" w:hAnsi="方正仿宋_GB2312" w:eastAsia="方正仿宋_GB2312" w:cs="方正仿宋_GB2312"/>
                <w:sz w:val="28"/>
                <w:szCs w:val="28"/>
              </w:rPr>
            </w:pPr>
          </w:p>
        </w:tc>
      </w:tr>
      <w:tr w14:paraId="03B9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A98026">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79A62112">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754FA5A0">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0B91CF28">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73C4F7E3">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6666AECE">
            <w:pPr>
              <w:adjustRightInd w:val="0"/>
              <w:snapToGrid w:val="0"/>
              <w:jc w:val="left"/>
              <w:rPr>
                <w:rFonts w:ascii="方正仿宋_GB2312" w:hAnsi="方正仿宋_GB2312" w:eastAsia="方正仿宋_GB2312" w:cs="方正仿宋_GB2312"/>
                <w:sz w:val="28"/>
                <w:szCs w:val="28"/>
              </w:rPr>
            </w:pPr>
          </w:p>
        </w:tc>
        <w:tc>
          <w:tcPr>
            <w:tcW w:w="2224" w:type="dxa"/>
            <w:vAlign w:val="center"/>
          </w:tcPr>
          <w:p w14:paraId="0C4D120B">
            <w:pPr>
              <w:adjustRightInd w:val="0"/>
              <w:snapToGrid w:val="0"/>
              <w:jc w:val="left"/>
              <w:rPr>
                <w:rFonts w:ascii="方正仿宋_GB2312" w:hAnsi="方正仿宋_GB2312" w:eastAsia="方正仿宋_GB2312" w:cs="方正仿宋_GB2312"/>
                <w:sz w:val="28"/>
                <w:szCs w:val="28"/>
              </w:rPr>
            </w:pPr>
          </w:p>
        </w:tc>
      </w:tr>
      <w:tr w14:paraId="42D5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057E81A">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176FECB0">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3BD7DB1A">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62FD5301">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2B66300C">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0A4DF84E">
            <w:pPr>
              <w:adjustRightInd w:val="0"/>
              <w:snapToGrid w:val="0"/>
              <w:jc w:val="left"/>
              <w:rPr>
                <w:rFonts w:ascii="方正仿宋_GB2312" w:hAnsi="方正仿宋_GB2312" w:eastAsia="方正仿宋_GB2312" w:cs="方正仿宋_GB2312"/>
                <w:sz w:val="28"/>
                <w:szCs w:val="28"/>
              </w:rPr>
            </w:pPr>
          </w:p>
        </w:tc>
        <w:tc>
          <w:tcPr>
            <w:tcW w:w="2224" w:type="dxa"/>
            <w:vAlign w:val="center"/>
          </w:tcPr>
          <w:p w14:paraId="6C3B87CC">
            <w:pPr>
              <w:adjustRightInd w:val="0"/>
              <w:snapToGrid w:val="0"/>
              <w:jc w:val="left"/>
              <w:rPr>
                <w:rFonts w:ascii="方正仿宋_GB2312" w:hAnsi="方正仿宋_GB2312" w:eastAsia="方正仿宋_GB2312" w:cs="方正仿宋_GB2312"/>
                <w:sz w:val="28"/>
                <w:szCs w:val="28"/>
              </w:rPr>
            </w:pPr>
          </w:p>
        </w:tc>
      </w:tr>
      <w:tr w14:paraId="4462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2381D8">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483906D9">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4EC88255">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7D3CC600">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1F84E703">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489F1F0D">
            <w:pPr>
              <w:adjustRightInd w:val="0"/>
              <w:snapToGrid w:val="0"/>
              <w:jc w:val="left"/>
              <w:rPr>
                <w:rFonts w:ascii="方正仿宋_GB2312" w:hAnsi="方正仿宋_GB2312" w:eastAsia="方正仿宋_GB2312" w:cs="方正仿宋_GB2312"/>
                <w:sz w:val="28"/>
                <w:szCs w:val="28"/>
              </w:rPr>
            </w:pPr>
          </w:p>
        </w:tc>
        <w:tc>
          <w:tcPr>
            <w:tcW w:w="2224" w:type="dxa"/>
            <w:vAlign w:val="center"/>
          </w:tcPr>
          <w:p w14:paraId="1B772212">
            <w:pPr>
              <w:adjustRightInd w:val="0"/>
              <w:snapToGrid w:val="0"/>
              <w:jc w:val="left"/>
              <w:rPr>
                <w:rFonts w:ascii="方正仿宋_GB2312" w:hAnsi="方正仿宋_GB2312" w:eastAsia="方正仿宋_GB2312" w:cs="方正仿宋_GB2312"/>
                <w:sz w:val="28"/>
                <w:szCs w:val="28"/>
              </w:rPr>
            </w:pPr>
          </w:p>
        </w:tc>
      </w:tr>
      <w:tr w14:paraId="48C0B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2D3FEF">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25FA6B7F">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12FABF68">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388DAB35">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2DEDF376">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1CA1BC3A">
            <w:pPr>
              <w:adjustRightInd w:val="0"/>
              <w:snapToGrid w:val="0"/>
              <w:jc w:val="left"/>
              <w:rPr>
                <w:rFonts w:ascii="方正仿宋_GB2312" w:hAnsi="方正仿宋_GB2312" w:eastAsia="方正仿宋_GB2312" w:cs="方正仿宋_GB2312"/>
                <w:sz w:val="28"/>
                <w:szCs w:val="28"/>
              </w:rPr>
            </w:pPr>
          </w:p>
        </w:tc>
        <w:tc>
          <w:tcPr>
            <w:tcW w:w="2224" w:type="dxa"/>
            <w:vAlign w:val="center"/>
          </w:tcPr>
          <w:p w14:paraId="03BEC60E">
            <w:pPr>
              <w:adjustRightInd w:val="0"/>
              <w:snapToGrid w:val="0"/>
              <w:jc w:val="left"/>
              <w:rPr>
                <w:rFonts w:ascii="方正仿宋_GB2312" w:hAnsi="方正仿宋_GB2312" w:eastAsia="方正仿宋_GB2312" w:cs="方正仿宋_GB2312"/>
                <w:sz w:val="28"/>
                <w:szCs w:val="28"/>
              </w:rPr>
            </w:pPr>
          </w:p>
        </w:tc>
      </w:tr>
      <w:tr w14:paraId="197BE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493D6B">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28C5F888">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4DDC37E5">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145938C4">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3DE3723F">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59A2B9D2">
            <w:pPr>
              <w:adjustRightInd w:val="0"/>
              <w:snapToGrid w:val="0"/>
              <w:jc w:val="left"/>
              <w:rPr>
                <w:rFonts w:ascii="方正仿宋_GB2312" w:hAnsi="方正仿宋_GB2312" w:eastAsia="方正仿宋_GB2312" w:cs="方正仿宋_GB2312"/>
                <w:sz w:val="28"/>
                <w:szCs w:val="28"/>
              </w:rPr>
            </w:pPr>
          </w:p>
        </w:tc>
        <w:tc>
          <w:tcPr>
            <w:tcW w:w="2224" w:type="dxa"/>
            <w:vAlign w:val="center"/>
          </w:tcPr>
          <w:p w14:paraId="52BF8C72">
            <w:pPr>
              <w:adjustRightInd w:val="0"/>
              <w:snapToGrid w:val="0"/>
              <w:jc w:val="left"/>
              <w:rPr>
                <w:rFonts w:ascii="方正仿宋_GB2312" w:hAnsi="方正仿宋_GB2312" w:eastAsia="方正仿宋_GB2312" w:cs="方正仿宋_GB2312"/>
                <w:sz w:val="28"/>
                <w:szCs w:val="28"/>
              </w:rPr>
            </w:pPr>
          </w:p>
        </w:tc>
      </w:tr>
      <w:tr w14:paraId="29CE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1F6105">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6BD9E5A4">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214BA2D7">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6DB2D90F">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013E152E">
            <w:pPr>
              <w:adjustRightInd w:val="0"/>
              <w:snapToGrid w:val="0"/>
              <w:jc w:val="left"/>
              <w:rPr>
                <w:rFonts w:ascii="方正仿宋_GB2312" w:hAnsi="方正仿宋_GB2312" w:eastAsia="方正仿宋_GB2312" w:cs="方正仿宋_GB2312"/>
                <w:sz w:val="28"/>
                <w:szCs w:val="28"/>
              </w:rPr>
            </w:pPr>
          </w:p>
        </w:tc>
        <w:tc>
          <w:tcPr>
            <w:tcW w:w="0" w:type="auto"/>
            <w:vAlign w:val="center"/>
          </w:tcPr>
          <w:p w14:paraId="45BF3B96">
            <w:pPr>
              <w:adjustRightInd w:val="0"/>
              <w:snapToGrid w:val="0"/>
              <w:jc w:val="left"/>
              <w:rPr>
                <w:rFonts w:ascii="方正仿宋_GB2312" w:hAnsi="方正仿宋_GB2312" w:eastAsia="方正仿宋_GB2312" w:cs="方正仿宋_GB2312"/>
                <w:sz w:val="28"/>
                <w:szCs w:val="28"/>
              </w:rPr>
            </w:pPr>
          </w:p>
        </w:tc>
        <w:tc>
          <w:tcPr>
            <w:tcW w:w="2224" w:type="dxa"/>
            <w:vAlign w:val="center"/>
          </w:tcPr>
          <w:p w14:paraId="545DB3F9">
            <w:pPr>
              <w:adjustRightInd w:val="0"/>
              <w:snapToGrid w:val="0"/>
              <w:jc w:val="left"/>
              <w:rPr>
                <w:rFonts w:ascii="方正仿宋_GB2312" w:hAnsi="方正仿宋_GB2312" w:eastAsia="方正仿宋_GB2312" w:cs="方正仿宋_GB2312"/>
                <w:sz w:val="28"/>
                <w:szCs w:val="28"/>
              </w:rPr>
            </w:pPr>
          </w:p>
        </w:tc>
      </w:tr>
      <w:tr w14:paraId="71677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5" w:type="dxa"/>
            <w:gridSpan w:val="6"/>
            <w:vAlign w:val="center"/>
          </w:tcPr>
          <w:p w14:paraId="6568AC3D">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总价</w:t>
            </w:r>
          </w:p>
        </w:tc>
        <w:tc>
          <w:tcPr>
            <w:tcW w:w="2224" w:type="dxa"/>
            <w:vAlign w:val="center"/>
          </w:tcPr>
          <w:p w14:paraId="7BA483F6">
            <w:pPr>
              <w:adjustRightInd w:val="0"/>
              <w:snapToGrid w:val="0"/>
              <w:jc w:val="left"/>
              <w:rPr>
                <w:rFonts w:ascii="方正仿宋_GB2312" w:hAnsi="方正仿宋_GB2312" w:eastAsia="方正仿宋_GB2312" w:cs="方正仿宋_GB2312"/>
                <w:sz w:val="28"/>
                <w:szCs w:val="28"/>
              </w:rPr>
            </w:pPr>
          </w:p>
        </w:tc>
      </w:tr>
    </w:tbl>
    <w:p w14:paraId="289F5A69">
      <w:pPr>
        <w:adjustRightInd w:val="0"/>
        <w:snapToGrid w:val="0"/>
        <w:jc w:val="left"/>
        <w:rPr>
          <w:rFonts w:ascii="方正仿宋_GB2312" w:hAnsi="方正仿宋_GB2312" w:eastAsia="方正仿宋_GB2312" w:cs="方正仿宋_GB2312"/>
          <w:sz w:val="28"/>
          <w:szCs w:val="28"/>
        </w:rPr>
      </w:pPr>
    </w:p>
    <w:p w14:paraId="045C2885">
      <w:pPr>
        <w:adjustRightInd w:val="0"/>
        <w:snapToGrid w:val="0"/>
        <w:jc w:val="left"/>
        <w:rPr>
          <w:rFonts w:ascii="方正仿宋_GB2312" w:hAnsi="方正仿宋_GB2312" w:eastAsia="方正仿宋_GB2312" w:cs="方正仿宋_GB2312"/>
          <w:sz w:val="28"/>
          <w:szCs w:val="28"/>
        </w:rPr>
      </w:pPr>
    </w:p>
    <w:p w14:paraId="5E8B1689">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参选人名称（盖章）：</w:t>
      </w:r>
    </w:p>
    <w:p w14:paraId="18EC63A8">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授权代表（签字）：</w:t>
      </w:r>
    </w:p>
    <w:p w14:paraId="3FB7EE5C">
      <w:pPr>
        <w:adjustRightInd w:val="0"/>
        <w:snapToGrid w:val="0"/>
        <w:jc w:val="left"/>
        <w:rPr>
          <w:rFonts w:ascii="方正仿宋_GB2312" w:hAnsi="方正仿宋_GB2312" w:eastAsia="方正仿宋_GB2312" w:cs="方正仿宋_GB2312"/>
          <w:sz w:val="28"/>
          <w:szCs w:val="28"/>
        </w:rPr>
      </w:pPr>
    </w:p>
    <w:p w14:paraId="0E402075">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填写说明：</w:t>
      </w:r>
    </w:p>
    <w:p w14:paraId="4D29E499">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1.本表总价与“比选报价一览表”中不一致的，以“比选报价一览表”内容为准。如果按单价计算的结果与总价不一致，以单价为准修正总价。</w:t>
      </w:r>
    </w:p>
    <w:p w14:paraId="5B338EFB">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2.“分项内容”项：由参选人自行分项填写，无硬性要求；有增项的可增行填写，各分项有详细分项报价的，可参考本表格式另页描述。本表接受未作划分的报价。</w:t>
      </w:r>
    </w:p>
    <w:p w14:paraId="6401255F">
      <w:pPr>
        <w:adjustRightInd w:val="0"/>
        <w:snapToGrid w:val="0"/>
        <w:jc w:val="left"/>
        <w:rPr>
          <w:rFonts w:ascii="方正仿宋_GB2312" w:hAnsi="方正仿宋_GB2312" w:eastAsia="方正仿宋_GB2312" w:cs="方正仿宋_GB2312"/>
          <w:sz w:val="28"/>
          <w:szCs w:val="28"/>
        </w:rPr>
      </w:pPr>
    </w:p>
    <w:p w14:paraId="1B03A6D3">
      <w:pPr>
        <w:adjustRightInd w:val="0"/>
        <w:snapToGrid w:val="0"/>
        <w:jc w:val="left"/>
        <w:rPr>
          <w:rFonts w:ascii="方正仿宋_GB2312" w:hAnsi="方正仿宋_GB2312" w:eastAsia="方正仿宋_GB2312" w:cs="方正仿宋_GB2312"/>
          <w:sz w:val="28"/>
          <w:szCs w:val="28"/>
        </w:rPr>
      </w:pPr>
    </w:p>
    <w:p w14:paraId="7623A30C">
      <w:pPr>
        <w:adjustRightInd w:val="0"/>
        <w:snapToGrid w:val="0"/>
        <w:jc w:val="left"/>
        <w:rPr>
          <w:rFonts w:ascii="方正仿宋_GB2312" w:hAnsi="方正仿宋_GB2312" w:eastAsia="方正仿宋_GB2312" w:cs="方正仿宋_GB2312"/>
          <w:sz w:val="28"/>
          <w:szCs w:val="28"/>
        </w:rPr>
      </w:pPr>
    </w:p>
    <w:p w14:paraId="5032FE9E">
      <w:pPr>
        <w:adjustRightInd w:val="0"/>
        <w:snapToGrid w:val="0"/>
        <w:jc w:val="left"/>
        <w:rPr>
          <w:rFonts w:ascii="方正仿宋_GB2312" w:hAnsi="方正仿宋_GB2312" w:eastAsia="方正仿宋_GB2312" w:cs="方正仿宋_GB2312"/>
          <w:sz w:val="28"/>
          <w:szCs w:val="28"/>
        </w:rPr>
      </w:pPr>
    </w:p>
    <w:p w14:paraId="4F5EC598">
      <w:pPr>
        <w:adjustRightInd w:val="0"/>
        <w:snapToGrid w:val="0"/>
        <w:jc w:val="left"/>
        <w:rPr>
          <w:rFonts w:ascii="方正仿宋_GB2312" w:hAnsi="方正仿宋_GB2312" w:eastAsia="方正仿宋_GB2312" w:cs="方正仿宋_GB2312"/>
          <w:sz w:val="28"/>
          <w:szCs w:val="28"/>
        </w:rPr>
      </w:pPr>
    </w:p>
    <w:p w14:paraId="01CF3C07">
      <w:pPr>
        <w:pStyle w:val="6"/>
        <w:rPr>
          <w:rFonts w:ascii="方正仿宋_GB2312" w:hAnsi="方正仿宋_GB2312" w:eastAsia="方正仿宋_GB2312" w:cs="方正仿宋_GB2312"/>
          <w:sz w:val="28"/>
          <w:szCs w:val="28"/>
        </w:rPr>
      </w:pPr>
    </w:p>
    <w:p w14:paraId="063E89ED">
      <w:pPr>
        <w:pStyle w:val="14"/>
      </w:pPr>
    </w:p>
    <w:p w14:paraId="283DF11D">
      <w:pPr>
        <w:adjustRightInd w:val="0"/>
        <w:snapToGrid w:val="0"/>
        <w:jc w:val="left"/>
        <w:rPr>
          <w:rFonts w:ascii="方正仿宋_GB2312" w:hAnsi="方正仿宋_GB2312" w:eastAsia="方正仿宋_GB2312" w:cs="方正仿宋_GB2312"/>
          <w:sz w:val="28"/>
          <w:szCs w:val="28"/>
        </w:rPr>
      </w:pPr>
    </w:p>
    <w:p w14:paraId="6B57AFDA">
      <w:pPr>
        <w:adjustRightInd w:val="0"/>
        <w:snapToGrid w:val="0"/>
        <w:jc w:val="left"/>
        <w:rPr>
          <w:rFonts w:ascii="方正仿宋_GB2312" w:hAnsi="方正仿宋_GB2312" w:eastAsia="方正仿宋_GB2312" w:cs="方正仿宋_GB2312"/>
          <w:sz w:val="28"/>
          <w:szCs w:val="28"/>
        </w:rPr>
      </w:pPr>
    </w:p>
    <w:p w14:paraId="1E023658">
      <w:pPr>
        <w:adjustRightInd w:val="0"/>
        <w:snapToGrid w:val="0"/>
        <w:jc w:val="left"/>
        <w:rPr>
          <w:rFonts w:ascii="方正仿宋_GB2312" w:hAnsi="方正仿宋_GB2312" w:eastAsia="方正仿宋_GB2312" w:cs="方正仿宋_GB2312"/>
          <w:sz w:val="28"/>
          <w:szCs w:val="28"/>
        </w:rPr>
      </w:pPr>
    </w:p>
    <w:p w14:paraId="55EB9EAA">
      <w:pPr>
        <w:adjustRightInd w:val="0"/>
        <w:snapToGrid w:val="0"/>
        <w:jc w:val="left"/>
        <w:rPr>
          <w:rFonts w:ascii="方正仿宋_GB2312" w:hAnsi="方正仿宋_GB2312" w:eastAsia="方正仿宋_GB2312" w:cs="方正仿宋_GB2312"/>
          <w:sz w:val="28"/>
          <w:szCs w:val="28"/>
        </w:rPr>
      </w:pPr>
    </w:p>
    <w:p w14:paraId="4B32D1A6">
      <w:pPr>
        <w:adjustRightInd w:val="0"/>
        <w:snapToGrid w:val="0"/>
        <w:jc w:val="left"/>
        <w:rPr>
          <w:rFonts w:ascii="方正仿宋_GB2312" w:hAnsi="方正仿宋_GB2312" w:eastAsia="方正仿宋_GB2312" w:cs="方正仿宋_GB2312"/>
          <w:sz w:val="28"/>
          <w:szCs w:val="28"/>
        </w:rPr>
      </w:pPr>
    </w:p>
    <w:p w14:paraId="77A1AABD">
      <w:pPr>
        <w:adjustRightInd w:val="0"/>
        <w:snapToGrid w:val="0"/>
        <w:jc w:val="left"/>
        <w:rPr>
          <w:rFonts w:ascii="方正仿宋_GB2312" w:hAnsi="方正仿宋_GB2312" w:eastAsia="方正仿宋_GB2312" w:cs="方正仿宋_GB2312"/>
          <w:sz w:val="28"/>
          <w:szCs w:val="28"/>
        </w:rPr>
      </w:pPr>
    </w:p>
    <w:p w14:paraId="102001E9">
      <w:pPr>
        <w:adjustRightInd w:val="0"/>
        <w:snapToGrid w:val="0"/>
        <w:jc w:val="left"/>
        <w:rPr>
          <w:rFonts w:ascii="方正仿宋_GB2312" w:hAnsi="方正仿宋_GB2312" w:eastAsia="方正仿宋_GB2312" w:cs="方正仿宋_GB2312"/>
          <w:sz w:val="28"/>
          <w:szCs w:val="28"/>
        </w:rPr>
      </w:pPr>
    </w:p>
    <w:p w14:paraId="36F5F4D4">
      <w:pPr>
        <w:pStyle w:val="6"/>
        <w:rPr>
          <w:rFonts w:ascii="方正仿宋_GB2312" w:hAnsi="方正仿宋_GB2312" w:eastAsia="方正仿宋_GB2312" w:cs="方正仿宋_GB2312"/>
          <w:sz w:val="28"/>
          <w:szCs w:val="28"/>
        </w:rPr>
      </w:pPr>
    </w:p>
    <w:p w14:paraId="14BE30CD">
      <w:pPr>
        <w:adjustRightInd w:val="0"/>
        <w:snapToGrid w:val="0"/>
        <w:jc w:val="left"/>
        <w:rPr>
          <w:rFonts w:ascii="方正仿宋_GB2312" w:hAnsi="方正仿宋_GB2312" w:eastAsia="方正仿宋_GB2312" w:cs="方正仿宋_GB2312"/>
          <w:sz w:val="28"/>
          <w:szCs w:val="28"/>
        </w:rPr>
      </w:pPr>
    </w:p>
    <w:p w14:paraId="5F62DC65">
      <w:pPr>
        <w:adjustRightInd w:val="0"/>
        <w:snapToGrid w:val="0"/>
        <w:jc w:val="left"/>
        <w:rPr>
          <w:rFonts w:ascii="方正仿宋_GB2312" w:hAnsi="方正仿宋_GB2312" w:eastAsia="方正仿宋_GB2312" w:cs="方正仿宋_GB2312"/>
          <w:sz w:val="28"/>
          <w:szCs w:val="28"/>
        </w:rPr>
      </w:pPr>
    </w:p>
    <w:p w14:paraId="6EAE0A2C">
      <w:pPr>
        <w:adjustRightInd w:val="0"/>
        <w:snapToGrid w:val="0"/>
        <w:jc w:val="center"/>
        <w:rPr>
          <w:rFonts w:ascii="方正仿宋_GB2312" w:hAnsi="方正仿宋_GB2312" w:eastAsia="方正仿宋_GB2312" w:cs="方正仿宋_GB2312"/>
          <w:sz w:val="28"/>
          <w:szCs w:val="28"/>
        </w:rPr>
      </w:pPr>
      <w:bookmarkStart w:id="28" w:name="_Toc520356224"/>
      <w:bookmarkStart w:id="29" w:name="_Toc480942355"/>
      <w:bookmarkStart w:id="30" w:name="_Ref467988543"/>
      <w:bookmarkStart w:id="31" w:name="_Toc31969"/>
      <w:bookmarkStart w:id="32" w:name="_Toc186530097"/>
      <w:bookmarkStart w:id="33" w:name="_Toc89569917"/>
      <w:bookmarkStart w:id="34" w:name="_Toc19782"/>
      <w:bookmarkStart w:id="35" w:name="_Toc186530527"/>
      <w:r>
        <w:rPr>
          <w:rFonts w:hint="eastAsia" w:ascii="方正仿宋_GB2312" w:hAnsi="方正仿宋_GB2312" w:eastAsia="方正仿宋_GB2312" w:cs="方正仿宋_GB2312"/>
          <w:sz w:val="28"/>
          <w:szCs w:val="28"/>
        </w:rPr>
        <w:t>附件4  资格证明文件（格式</w:t>
      </w:r>
      <w:bookmarkEnd w:id="28"/>
      <w:bookmarkEnd w:id="29"/>
      <w:bookmarkEnd w:id="30"/>
      <w:r>
        <w:rPr>
          <w:rFonts w:hint="eastAsia" w:ascii="方正仿宋_GB2312" w:hAnsi="方正仿宋_GB2312" w:eastAsia="方正仿宋_GB2312" w:cs="方正仿宋_GB2312"/>
          <w:sz w:val="28"/>
          <w:szCs w:val="28"/>
        </w:rPr>
        <w:t>）</w:t>
      </w:r>
      <w:bookmarkEnd w:id="31"/>
      <w:bookmarkEnd w:id="32"/>
      <w:bookmarkEnd w:id="33"/>
      <w:bookmarkEnd w:id="34"/>
      <w:bookmarkEnd w:id="35"/>
    </w:p>
    <w:p w14:paraId="25C92103">
      <w:pPr>
        <w:adjustRightInd w:val="0"/>
        <w:snapToGrid w:val="0"/>
        <w:jc w:val="left"/>
        <w:rPr>
          <w:rFonts w:ascii="方正仿宋_GB2312" w:hAnsi="方正仿宋_GB2312" w:eastAsia="方正仿宋_GB2312" w:cs="方正仿宋_GB2312"/>
          <w:sz w:val="28"/>
          <w:szCs w:val="28"/>
        </w:rPr>
      </w:pPr>
    </w:p>
    <w:p w14:paraId="300440A4">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4-1  法人营业执照（复印件，加盖公章）</w:t>
      </w:r>
    </w:p>
    <w:p w14:paraId="2E30912C">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4-2  法定代表人授权书（统一格式）</w:t>
      </w:r>
    </w:p>
    <w:p w14:paraId="183E044D">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4-3  参选人的资格声明（统一格式）</w:t>
      </w:r>
    </w:p>
    <w:p w14:paraId="1E37C41C">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4-4  商业信誉和健全的财务会计制度的证明文件</w:t>
      </w:r>
    </w:p>
    <w:p w14:paraId="5C6B1A3F">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4-5  参选人依法缴纳社保的记录</w:t>
      </w:r>
    </w:p>
    <w:p w14:paraId="13DAC5F2">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4-6  参选人依法缴纳税收的记录</w:t>
      </w:r>
    </w:p>
    <w:p w14:paraId="4AE88D56">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4-7  参加本活动前3年内在经营活动中没有重大违法记录的书面声明</w:t>
      </w:r>
    </w:p>
    <w:p w14:paraId="5682ED77">
      <w:pPr>
        <w:pStyle w:val="6"/>
      </w:pPr>
    </w:p>
    <w:p w14:paraId="77DCC42C">
      <w:pPr>
        <w:adjustRightInd w:val="0"/>
        <w:snapToGrid w:val="0"/>
        <w:jc w:val="center"/>
        <w:rPr>
          <w:rFonts w:ascii="方正仿宋_GB2312" w:hAnsi="方正仿宋_GB2312" w:eastAsia="方正仿宋_GB2312" w:cs="方正仿宋_GB2312"/>
          <w:sz w:val="28"/>
          <w:szCs w:val="28"/>
        </w:rPr>
      </w:pPr>
      <w:bookmarkStart w:id="36" w:name="_Toc23377"/>
      <w:bookmarkStart w:id="37" w:name="_Toc2561"/>
    </w:p>
    <w:p w14:paraId="6B5EB2EF">
      <w:pPr>
        <w:adjustRightInd w:val="0"/>
        <w:snapToGrid w:val="0"/>
        <w:jc w:val="center"/>
        <w:rPr>
          <w:rFonts w:ascii="方正仿宋_GB2312" w:hAnsi="方正仿宋_GB2312" w:eastAsia="方正仿宋_GB2312" w:cs="方正仿宋_GB2312"/>
          <w:sz w:val="28"/>
          <w:szCs w:val="28"/>
        </w:rPr>
      </w:pPr>
    </w:p>
    <w:p w14:paraId="2B036AD8">
      <w:pPr>
        <w:adjustRightInd w:val="0"/>
        <w:snapToGrid w:val="0"/>
        <w:jc w:val="center"/>
        <w:rPr>
          <w:rFonts w:ascii="方正仿宋_GB2312" w:hAnsi="方正仿宋_GB2312" w:eastAsia="方正仿宋_GB2312" w:cs="方正仿宋_GB2312"/>
          <w:sz w:val="28"/>
          <w:szCs w:val="28"/>
        </w:rPr>
      </w:pPr>
    </w:p>
    <w:p w14:paraId="3D26A93A">
      <w:pPr>
        <w:adjustRightInd w:val="0"/>
        <w:snapToGrid w:val="0"/>
        <w:jc w:val="center"/>
        <w:rPr>
          <w:rFonts w:ascii="方正仿宋_GB2312" w:hAnsi="方正仿宋_GB2312" w:eastAsia="方正仿宋_GB2312" w:cs="方正仿宋_GB2312"/>
          <w:sz w:val="28"/>
          <w:szCs w:val="28"/>
        </w:rPr>
      </w:pPr>
    </w:p>
    <w:p w14:paraId="0F36D7DC">
      <w:pPr>
        <w:adjustRightInd w:val="0"/>
        <w:snapToGrid w:val="0"/>
        <w:jc w:val="center"/>
        <w:rPr>
          <w:rFonts w:ascii="方正仿宋_GB2312" w:hAnsi="方正仿宋_GB2312" w:eastAsia="方正仿宋_GB2312" w:cs="方正仿宋_GB2312"/>
          <w:sz w:val="28"/>
          <w:szCs w:val="28"/>
        </w:rPr>
      </w:pPr>
    </w:p>
    <w:p w14:paraId="4603D8D4">
      <w:pPr>
        <w:adjustRightInd w:val="0"/>
        <w:snapToGrid w:val="0"/>
        <w:jc w:val="center"/>
        <w:rPr>
          <w:rFonts w:ascii="方正仿宋_GB2312" w:hAnsi="方正仿宋_GB2312" w:eastAsia="方正仿宋_GB2312" w:cs="方正仿宋_GB2312"/>
          <w:sz w:val="28"/>
          <w:szCs w:val="28"/>
        </w:rPr>
      </w:pPr>
    </w:p>
    <w:p w14:paraId="1CA228EA">
      <w:pPr>
        <w:adjustRightInd w:val="0"/>
        <w:snapToGrid w:val="0"/>
        <w:jc w:val="center"/>
        <w:rPr>
          <w:rFonts w:ascii="方正仿宋_GB2312" w:hAnsi="方正仿宋_GB2312" w:eastAsia="方正仿宋_GB2312" w:cs="方正仿宋_GB2312"/>
          <w:sz w:val="28"/>
          <w:szCs w:val="28"/>
        </w:rPr>
      </w:pPr>
    </w:p>
    <w:p w14:paraId="14086211">
      <w:pPr>
        <w:adjustRightInd w:val="0"/>
        <w:snapToGrid w:val="0"/>
        <w:jc w:val="center"/>
        <w:rPr>
          <w:rFonts w:ascii="方正仿宋_GB2312" w:hAnsi="方正仿宋_GB2312" w:eastAsia="方正仿宋_GB2312" w:cs="方正仿宋_GB2312"/>
          <w:sz w:val="28"/>
          <w:szCs w:val="28"/>
        </w:rPr>
      </w:pPr>
    </w:p>
    <w:p w14:paraId="20A6DD7A">
      <w:pPr>
        <w:adjustRightInd w:val="0"/>
        <w:snapToGrid w:val="0"/>
        <w:jc w:val="center"/>
        <w:rPr>
          <w:rFonts w:ascii="方正仿宋_GB2312" w:hAnsi="方正仿宋_GB2312" w:eastAsia="方正仿宋_GB2312" w:cs="方正仿宋_GB2312"/>
          <w:sz w:val="28"/>
          <w:szCs w:val="28"/>
        </w:rPr>
      </w:pPr>
    </w:p>
    <w:p w14:paraId="3C8B46BF">
      <w:pPr>
        <w:adjustRightInd w:val="0"/>
        <w:snapToGrid w:val="0"/>
        <w:jc w:val="center"/>
        <w:rPr>
          <w:rFonts w:ascii="方正仿宋_GB2312" w:hAnsi="方正仿宋_GB2312" w:eastAsia="方正仿宋_GB2312" w:cs="方正仿宋_GB2312"/>
          <w:sz w:val="28"/>
          <w:szCs w:val="28"/>
        </w:rPr>
      </w:pPr>
    </w:p>
    <w:p w14:paraId="4625D46B">
      <w:pPr>
        <w:adjustRightInd w:val="0"/>
        <w:snapToGrid w:val="0"/>
        <w:jc w:val="center"/>
        <w:rPr>
          <w:rFonts w:ascii="方正仿宋_GB2312" w:hAnsi="方正仿宋_GB2312" w:eastAsia="方正仿宋_GB2312" w:cs="方正仿宋_GB2312"/>
          <w:sz w:val="28"/>
          <w:szCs w:val="28"/>
        </w:rPr>
      </w:pPr>
    </w:p>
    <w:p w14:paraId="3452EE34">
      <w:pPr>
        <w:adjustRightInd w:val="0"/>
        <w:snapToGrid w:val="0"/>
        <w:jc w:val="center"/>
        <w:rPr>
          <w:rFonts w:ascii="方正仿宋_GB2312" w:hAnsi="方正仿宋_GB2312" w:eastAsia="方正仿宋_GB2312" w:cs="方正仿宋_GB2312"/>
          <w:sz w:val="28"/>
          <w:szCs w:val="28"/>
        </w:rPr>
      </w:pPr>
    </w:p>
    <w:p w14:paraId="6C8918DB">
      <w:pPr>
        <w:adjustRightInd w:val="0"/>
        <w:snapToGrid w:val="0"/>
        <w:jc w:val="center"/>
        <w:rPr>
          <w:rFonts w:ascii="方正仿宋_GB2312" w:hAnsi="方正仿宋_GB2312" w:eastAsia="方正仿宋_GB2312" w:cs="方正仿宋_GB2312"/>
          <w:sz w:val="28"/>
          <w:szCs w:val="28"/>
        </w:rPr>
      </w:pPr>
    </w:p>
    <w:p w14:paraId="628B6CD6">
      <w:pPr>
        <w:adjustRightInd w:val="0"/>
        <w:snapToGrid w:val="0"/>
        <w:jc w:val="center"/>
        <w:rPr>
          <w:rFonts w:ascii="方正仿宋_GB2312" w:hAnsi="方正仿宋_GB2312" w:eastAsia="方正仿宋_GB2312" w:cs="方正仿宋_GB2312"/>
          <w:sz w:val="28"/>
          <w:szCs w:val="28"/>
        </w:rPr>
      </w:pPr>
    </w:p>
    <w:p w14:paraId="19DB4182">
      <w:pPr>
        <w:adjustRightInd w:val="0"/>
        <w:snapToGrid w:val="0"/>
        <w:jc w:val="center"/>
        <w:rPr>
          <w:rFonts w:ascii="方正仿宋_GB2312" w:hAnsi="方正仿宋_GB2312" w:eastAsia="方正仿宋_GB2312" w:cs="方正仿宋_GB2312"/>
          <w:sz w:val="28"/>
          <w:szCs w:val="28"/>
        </w:rPr>
      </w:pPr>
    </w:p>
    <w:p w14:paraId="0B6CE40F">
      <w:pPr>
        <w:adjustRightInd w:val="0"/>
        <w:snapToGrid w:val="0"/>
        <w:jc w:val="center"/>
        <w:rPr>
          <w:rFonts w:ascii="方正仿宋_GB2312" w:hAnsi="方正仿宋_GB2312" w:eastAsia="方正仿宋_GB2312" w:cs="方正仿宋_GB2312"/>
          <w:sz w:val="28"/>
          <w:szCs w:val="28"/>
        </w:rPr>
      </w:pPr>
    </w:p>
    <w:p w14:paraId="6B75C007">
      <w:pPr>
        <w:adjustRightInd w:val="0"/>
        <w:snapToGrid w:val="0"/>
        <w:jc w:val="center"/>
        <w:rPr>
          <w:rFonts w:ascii="方正仿宋_GB2312" w:hAnsi="方正仿宋_GB2312" w:eastAsia="方正仿宋_GB2312" w:cs="方正仿宋_GB2312"/>
          <w:sz w:val="28"/>
          <w:szCs w:val="28"/>
        </w:rPr>
      </w:pPr>
    </w:p>
    <w:p w14:paraId="1F54CFAB">
      <w:pPr>
        <w:adjustRightInd w:val="0"/>
        <w:snapToGrid w:val="0"/>
        <w:jc w:val="center"/>
        <w:rPr>
          <w:rFonts w:ascii="方正仿宋_GB2312" w:hAnsi="方正仿宋_GB2312" w:eastAsia="方正仿宋_GB2312" w:cs="方正仿宋_GB2312"/>
          <w:sz w:val="28"/>
          <w:szCs w:val="28"/>
        </w:rPr>
      </w:pPr>
    </w:p>
    <w:p w14:paraId="13AFA82B">
      <w:pPr>
        <w:adjustRightInd w:val="0"/>
        <w:snapToGrid w:val="0"/>
        <w:jc w:val="center"/>
        <w:rPr>
          <w:rFonts w:ascii="方正仿宋_GB2312" w:hAnsi="方正仿宋_GB2312" w:eastAsia="方正仿宋_GB2312" w:cs="方正仿宋_GB2312"/>
          <w:sz w:val="28"/>
          <w:szCs w:val="28"/>
        </w:rPr>
      </w:pPr>
    </w:p>
    <w:p w14:paraId="54D33351">
      <w:pPr>
        <w:adjustRightInd w:val="0"/>
        <w:snapToGrid w:val="0"/>
        <w:jc w:val="center"/>
        <w:rPr>
          <w:rFonts w:ascii="方正仿宋_GB2312" w:hAnsi="方正仿宋_GB2312" w:eastAsia="方正仿宋_GB2312" w:cs="方正仿宋_GB2312"/>
          <w:sz w:val="28"/>
          <w:szCs w:val="28"/>
        </w:rPr>
      </w:pPr>
    </w:p>
    <w:p w14:paraId="45647F05">
      <w:pPr>
        <w:adjustRightInd w:val="0"/>
        <w:snapToGrid w:val="0"/>
        <w:jc w:val="center"/>
        <w:rPr>
          <w:rFonts w:ascii="方正仿宋_GB2312" w:hAnsi="方正仿宋_GB2312" w:eastAsia="方正仿宋_GB2312" w:cs="方正仿宋_GB2312"/>
          <w:sz w:val="28"/>
          <w:szCs w:val="28"/>
        </w:rPr>
      </w:pPr>
    </w:p>
    <w:p w14:paraId="3B69BF6E">
      <w:pPr>
        <w:adjustRightInd w:val="0"/>
        <w:snapToGrid w:val="0"/>
        <w:jc w:val="center"/>
        <w:rPr>
          <w:rFonts w:ascii="方正仿宋_GB2312" w:hAnsi="方正仿宋_GB2312" w:eastAsia="方正仿宋_GB2312" w:cs="方正仿宋_GB2312"/>
          <w:sz w:val="28"/>
          <w:szCs w:val="28"/>
        </w:rPr>
      </w:pPr>
    </w:p>
    <w:p w14:paraId="62E1A5EB">
      <w:pPr>
        <w:adjustRightInd w:val="0"/>
        <w:snapToGrid w:val="0"/>
        <w:jc w:val="center"/>
        <w:rPr>
          <w:rFonts w:ascii="方正仿宋_GB2312" w:hAnsi="方正仿宋_GB2312" w:eastAsia="方正仿宋_GB2312" w:cs="方正仿宋_GB2312"/>
          <w:sz w:val="28"/>
          <w:szCs w:val="28"/>
        </w:rPr>
      </w:pPr>
    </w:p>
    <w:p w14:paraId="05A702BD">
      <w:pPr>
        <w:adjustRightInd w:val="0"/>
        <w:snapToGrid w:val="0"/>
        <w:jc w:val="center"/>
        <w:rPr>
          <w:rFonts w:ascii="方正仿宋_GB2312" w:hAnsi="方正仿宋_GB2312" w:eastAsia="方正仿宋_GB2312" w:cs="方正仿宋_GB2312"/>
          <w:sz w:val="28"/>
          <w:szCs w:val="28"/>
        </w:rPr>
      </w:pPr>
    </w:p>
    <w:p w14:paraId="7320C262">
      <w:pPr>
        <w:adjustRightInd w:val="0"/>
        <w:snapToGrid w:val="0"/>
        <w:jc w:val="center"/>
        <w:rPr>
          <w:rFonts w:ascii="方正仿宋_GB2312" w:hAnsi="方正仿宋_GB2312" w:eastAsia="方正仿宋_GB2312" w:cs="方正仿宋_GB2312"/>
          <w:sz w:val="28"/>
          <w:szCs w:val="28"/>
        </w:rPr>
      </w:pPr>
    </w:p>
    <w:p w14:paraId="4ACE0C82">
      <w:pPr>
        <w:adjustRightInd w:val="0"/>
        <w:snapToGrid w:val="0"/>
        <w:jc w:val="center"/>
        <w:rPr>
          <w:rFonts w:ascii="方正仿宋_GB2312" w:hAnsi="方正仿宋_GB2312" w:eastAsia="方正仿宋_GB2312" w:cs="方正仿宋_GB2312"/>
          <w:sz w:val="28"/>
          <w:szCs w:val="28"/>
        </w:rPr>
      </w:pPr>
    </w:p>
    <w:p w14:paraId="5DC2A813">
      <w:pPr>
        <w:adjustRightInd w:val="0"/>
        <w:snapToGrid w:val="0"/>
        <w:jc w:val="center"/>
        <w:rPr>
          <w:rFonts w:ascii="方正仿宋_GB2312" w:hAnsi="方正仿宋_GB2312" w:eastAsia="方正仿宋_GB2312" w:cs="方正仿宋_GB2312"/>
          <w:sz w:val="28"/>
          <w:szCs w:val="28"/>
        </w:rPr>
      </w:pPr>
    </w:p>
    <w:p w14:paraId="0FB6BA5F">
      <w:pPr>
        <w:adjustRightInd w:val="0"/>
        <w:snapToGrid w:val="0"/>
        <w:jc w:val="center"/>
        <w:rPr>
          <w:rFonts w:ascii="方正仿宋_GB2312" w:hAnsi="方正仿宋_GB2312" w:eastAsia="方正仿宋_GB2312" w:cs="方正仿宋_GB2312"/>
          <w:sz w:val="28"/>
          <w:szCs w:val="28"/>
        </w:rPr>
      </w:pPr>
    </w:p>
    <w:p w14:paraId="70187D57">
      <w:pPr>
        <w:adjustRightInd w:val="0"/>
        <w:snapToGrid w:val="0"/>
        <w:jc w:val="center"/>
        <w:rPr>
          <w:rFonts w:ascii="方正仿宋_GB2312" w:hAnsi="方正仿宋_GB2312" w:eastAsia="方正仿宋_GB2312" w:cs="方正仿宋_GB2312"/>
          <w:sz w:val="28"/>
          <w:szCs w:val="28"/>
        </w:rPr>
      </w:pPr>
    </w:p>
    <w:p w14:paraId="768D6099">
      <w:pPr>
        <w:adjustRightInd w:val="0"/>
        <w:snapToGrid w:val="0"/>
        <w:jc w:val="center"/>
        <w:rPr>
          <w:rFonts w:ascii="方正仿宋_GB2312" w:hAnsi="方正仿宋_GB2312" w:eastAsia="方正仿宋_GB2312" w:cs="方正仿宋_GB2312"/>
          <w:sz w:val="28"/>
          <w:szCs w:val="28"/>
        </w:rPr>
      </w:pPr>
    </w:p>
    <w:p w14:paraId="28BFC04D">
      <w:pPr>
        <w:adjustRightInd w:val="0"/>
        <w:snapToGrid w:val="0"/>
        <w:jc w:val="center"/>
        <w:rPr>
          <w:rFonts w:ascii="方正仿宋_GB2312" w:hAnsi="方正仿宋_GB2312" w:eastAsia="方正仿宋_GB2312" w:cs="方正仿宋_GB2312"/>
          <w:sz w:val="28"/>
          <w:szCs w:val="28"/>
        </w:rPr>
      </w:pPr>
    </w:p>
    <w:p w14:paraId="5F41010B">
      <w:pPr>
        <w:adjustRightInd w:val="0"/>
        <w:snapToGrid w:val="0"/>
        <w:jc w:val="center"/>
        <w:rPr>
          <w:rFonts w:ascii="方正仿宋_GB2312" w:hAnsi="方正仿宋_GB2312" w:eastAsia="方正仿宋_GB2312" w:cs="方正仿宋_GB2312"/>
          <w:sz w:val="28"/>
          <w:szCs w:val="28"/>
        </w:rPr>
      </w:pPr>
    </w:p>
    <w:p w14:paraId="5BD1F03D">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附件4-1  营业执照复印件</w:t>
      </w:r>
      <w:bookmarkEnd w:id="36"/>
      <w:bookmarkEnd w:id="37"/>
    </w:p>
    <w:p w14:paraId="1FFA4DEC">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说明：</w:t>
      </w:r>
    </w:p>
    <w:p w14:paraId="608C1094">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1.法人或者非法人组织提供有效的营业执照等证明文件复印件，加盖本</w:t>
      </w:r>
      <w:r>
        <w:rPr>
          <w:rFonts w:hint="eastAsia" w:ascii="方正仿宋_GB2312" w:hAnsi="方正仿宋_GB2312" w:eastAsia="方正仿宋_GB2312" w:cs="方正仿宋_GB2312"/>
          <w:sz w:val="28"/>
          <w:szCs w:val="28"/>
          <w:lang w:eastAsia="zh-CN"/>
        </w:rPr>
        <w:t>单位公章</w:t>
      </w:r>
      <w:r>
        <w:rPr>
          <w:rFonts w:hint="eastAsia" w:ascii="方正仿宋_GB2312" w:hAnsi="方正仿宋_GB2312" w:eastAsia="方正仿宋_GB2312" w:cs="方正仿宋_GB2312"/>
          <w:sz w:val="28"/>
          <w:szCs w:val="28"/>
        </w:rPr>
        <w:t>。</w:t>
      </w:r>
    </w:p>
    <w:p w14:paraId="7864E04B">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2.参选人为事业单位的，应提供事业单位法人证书</w:t>
      </w:r>
      <w:r>
        <w:rPr>
          <w:rFonts w:hint="default" w:ascii="方正仿宋_GB2312" w:hAnsi="方正仿宋_GB2312" w:eastAsia="方正仿宋_GB2312" w:cs="方正仿宋_GB2312"/>
          <w:sz w:val="28"/>
          <w:szCs w:val="28"/>
          <w:lang w:val="en-US"/>
        </w:rPr>
        <w:t>复印件。</w:t>
      </w:r>
    </w:p>
    <w:p w14:paraId="50FD97FA">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3.参选人为自然人的，应提供</w:t>
      </w:r>
      <w:r>
        <w:rPr>
          <w:rFonts w:hint="eastAsia" w:ascii="方正仿宋_GB2312" w:hAnsi="方正仿宋_GB2312" w:eastAsia="方正仿宋_GB2312" w:cs="方正仿宋_GB2312"/>
          <w:sz w:val="28"/>
          <w:szCs w:val="28"/>
          <w:lang w:eastAsia="zh-CN"/>
        </w:rPr>
        <w:t>身份证</w:t>
      </w:r>
      <w:r>
        <w:rPr>
          <w:rFonts w:hint="eastAsia" w:ascii="方正仿宋_GB2312" w:hAnsi="方正仿宋_GB2312" w:eastAsia="方正仿宋_GB2312" w:cs="方正仿宋_GB2312"/>
          <w:sz w:val="28"/>
          <w:szCs w:val="28"/>
        </w:rPr>
        <w:t>的复印件。</w:t>
      </w:r>
    </w:p>
    <w:p w14:paraId="2BBC400B">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4.参选人存在更名情况的，应在营业执照后附相关更名的证明文件，否则更名前的证明材料及文件不能作为评审依据。</w:t>
      </w:r>
    </w:p>
    <w:p w14:paraId="6FF1A0E3">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xml:space="preserve"> </w:t>
      </w:r>
    </w:p>
    <w:p w14:paraId="23B61BD4">
      <w:pPr>
        <w:adjustRightInd w:val="0"/>
        <w:snapToGrid w:val="0"/>
        <w:jc w:val="left"/>
        <w:rPr>
          <w:rFonts w:ascii="方正仿宋_GB2312" w:hAnsi="方正仿宋_GB2312" w:eastAsia="方正仿宋_GB2312" w:cs="方正仿宋_GB2312"/>
          <w:sz w:val="28"/>
          <w:szCs w:val="28"/>
        </w:rPr>
      </w:pPr>
    </w:p>
    <w:p w14:paraId="1C565521">
      <w:pPr>
        <w:adjustRightInd w:val="0"/>
        <w:snapToGrid w:val="0"/>
        <w:jc w:val="left"/>
        <w:rPr>
          <w:rFonts w:ascii="方正仿宋_GB2312" w:hAnsi="方正仿宋_GB2312" w:eastAsia="方正仿宋_GB2312" w:cs="方正仿宋_GB2312"/>
          <w:sz w:val="28"/>
          <w:szCs w:val="28"/>
        </w:rPr>
      </w:pPr>
    </w:p>
    <w:p w14:paraId="370CA6E9">
      <w:pPr>
        <w:pStyle w:val="6"/>
        <w:rPr>
          <w:rFonts w:eastAsia="楷体"/>
          <w:b/>
          <w:sz w:val="28"/>
          <w:szCs w:val="28"/>
        </w:rPr>
      </w:pPr>
    </w:p>
    <w:p w14:paraId="7B6BFCE7">
      <w:pPr>
        <w:pStyle w:val="6"/>
        <w:rPr>
          <w:rFonts w:eastAsia="楷体"/>
          <w:b/>
          <w:sz w:val="28"/>
          <w:szCs w:val="28"/>
        </w:rPr>
      </w:pPr>
    </w:p>
    <w:p w14:paraId="78D215F6">
      <w:pPr>
        <w:pStyle w:val="6"/>
        <w:rPr>
          <w:rFonts w:eastAsia="楷体"/>
          <w:b/>
          <w:sz w:val="28"/>
          <w:szCs w:val="28"/>
        </w:rPr>
      </w:pPr>
    </w:p>
    <w:p w14:paraId="2EA17BE0">
      <w:pPr>
        <w:pStyle w:val="6"/>
        <w:rPr>
          <w:rFonts w:eastAsia="楷体"/>
          <w:b/>
          <w:sz w:val="28"/>
          <w:szCs w:val="28"/>
        </w:rPr>
      </w:pPr>
    </w:p>
    <w:p w14:paraId="0419FD72">
      <w:pPr>
        <w:pStyle w:val="6"/>
        <w:rPr>
          <w:rFonts w:eastAsia="楷体"/>
          <w:b/>
          <w:sz w:val="28"/>
          <w:szCs w:val="28"/>
        </w:rPr>
      </w:pPr>
    </w:p>
    <w:p w14:paraId="741CB350">
      <w:pPr>
        <w:pStyle w:val="6"/>
        <w:rPr>
          <w:rFonts w:eastAsia="楷体"/>
          <w:b/>
          <w:sz w:val="28"/>
          <w:szCs w:val="28"/>
        </w:rPr>
      </w:pPr>
    </w:p>
    <w:p w14:paraId="0C17E70C">
      <w:pPr>
        <w:pStyle w:val="6"/>
        <w:rPr>
          <w:rFonts w:eastAsia="楷体"/>
          <w:b/>
          <w:sz w:val="28"/>
          <w:szCs w:val="28"/>
        </w:rPr>
      </w:pPr>
    </w:p>
    <w:p w14:paraId="0C0768E4">
      <w:pPr>
        <w:pStyle w:val="6"/>
        <w:rPr>
          <w:rFonts w:eastAsia="楷体"/>
          <w:b/>
          <w:sz w:val="28"/>
          <w:szCs w:val="28"/>
        </w:rPr>
      </w:pPr>
    </w:p>
    <w:p w14:paraId="134FA8C8">
      <w:pPr>
        <w:pStyle w:val="6"/>
        <w:rPr>
          <w:rFonts w:eastAsia="楷体"/>
          <w:b/>
          <w:sz w:val="28"/>
          <w:szCs w:val="28"/>
        </w:rPr>
      </w:pPr>
    </w:p>
    <w:p w14:paraId="720AABBD">
      <w:pPr>
        <w:pStyle w:val="6"/>
        <w:rPr>
          <w:rFonts w:eastAsia="楷体"/>
          <w:b/>
          <w:sz w:val="28"/>
          <w:szCs w:val="28"/>
        </w:rPr>
      </w:pPr>
    </w:p>
    <w:p w14:paraId="1E6B5C83">
      <w:pPr>
        <w:pStyle w:val="6"/>
        <w:rPr>
          <w:rFonts w:eastAsia="楷体"/>
          <w:b/>
          <w:sz w:val="28"/>
          <w:szCs w:val="28"/>
        </w:rPr>
      </w:pPr>
    </w:p>
    <w:p w14:paraId="17C8C1F8">
      <w:pPr>
        <w:pStyle w:val="6"/>
        <w:rPr>
          <w:rFonts w:eastAsia="楷体"/>
          <w:b/>
          <w:sz w:val="28"/>
          <w:szCs w:val="28"/>
        </w:rPr>
      </w:pPr>
    </w:p>
    <w:p w14:paraId="0BC5F94D">
      <w:pPr>
        <w:pStyle w:val="6"/>
        <w:rPr>
          <w:rFonts w:eastAsia="楷体"/>
          <w:b/>
          <w:sz w:val="28"/>
          <w:szCs w:val="28"/>
        </w:rPr>
      </w:pPr>
    </w:p>
    <w:p w14:paraId="44F9A6E9">
      <w:pPr>
        <w:pStyle w:val="6"/>
        <w:rPr>
          <w:rFonts w:eastAsia="楷体"/>
          <w:b/>
          <w:sz w:val="28"/>
          <w:szCs w:val="28"/>
        </w:rPr>
      </w:pPr>
    </w:p>
    <w:p w14:paraId="38850B5E">
      <w:pPr>
        <w:pStyle w:val="6"/>
        <w:rPr>
          <w:rFonts w:eastAsia="楷体"/>
          <w:b/>
          <w:sz w:val="28"/>
          <w:szCs w:val="28"/>
        </w:rPr>
      </w:pPr>
    </w:p>
    <w:p w14:paraId="6311DD01">
      <w:pPr>
        <w:pStyle w:val="6"/>
        <w:rPr>
          <w:rFonts w:eastAsia="楷体"/>
          <w:b/>
          <w:sz w:val="28"/>
          <w:szCs w:val="28"/>
        </w:rPr>
      </w:pPr>
    </w:p>
    <w:p w14:paraId="3F58509F">
      <w:pPr>
        <w:pStyle w:val="6"/>
        <w:rPr>
          <w:rFonts w:eastAsia="楷体"/>
          <w:b/>
          <w:sz w:val="28"/>
          <w:szCs w:val="28"/>
        </w:rPr>
      </w:pPr>
    </w:p>
    <w:p w14:paraId="3A19B4C3">
      <w:pPr>
        <w:pStyle w:val="13"/>
        <w:ind w:firstLine="281"/>
        <w:rPr>
          <w:rFonts w:eastAsia="楷体"/>
          <w:b/>
          <w:sz w:val="28"/>
          <w:szCs w:val="28"/>
        </w:rPr>
      </w:pPr>
    </w:p>
    <w:p w14:paraId="07385DE2">
      <w:pPr>
        <w:jc w:val="center"/>
        <w:rPr>
          <w:rFonts w:eastAsia="楷体"/>
          <w:b/>
          <w:sz w:val="28"/>
          <w:szCs w:val="28"/>
        </w:rPr>
      </w:pPr>
    </w:p>
    <w:p w14:paraId="18764DB1">
      <w:pPr>
        <w:pStyle w:val="6"/>
        <w:rPr>
          <w:rFonts w:eastAsia="楷体"/>
          <w:b/>
          <w:sz w:val="28"/>
          <w:szCs w:val="28"/>
        </w:rPr>
      </w:pPr>
    </w:p>
    <w:p w14:paraId="0D8F47AF">
      <w:pPr>
        <w:pStyle w:val="14"/>
        <w:rPr>
          <w:rFonts w:eastAsia="楷体"/>
          <w:b/>
          <w:sz w:val="28"/>
          <w:szCs w:val="28"/>
        </w:rPr>
      </w:pPr>
    </w:p>
    <w:p w14:paraId="4CBDC9E2">
      <w:pPr>
        <w:pStyle w:val="13"/>
        <w:ind w:firstLine="281"/>
        <w:rPr>
          <w:rFonts w:eastAsia="楷体"/>
          <w:b/>
          <w:sz w:val="28"/>
          <w:szCs w:val="28"/>
        </w:rPr>
      </w:pPr>
    </w:p>
    <w:p w14:paraId="27F6BD9E">
      <w:pPr>
        <w:pStyle w:val="13"/>
        <w:ind w:firstLine="281"/>
        <w:rPr>
          <w:rFonts w:eastAsia="楷体"/>
          <w:b/>
          <w:sz w:val="28"/>
          <w:szCs w:val="28"/>
        </w:rPr>
      </w:pPr>
    </w:p>
    <w:p w14:paraId="3FD51A0F">
      <w:pPr>
        <w:pStyle w:val="13"/>
        <w:ind w:firstLine="281"/>
        <w:rPr>
          <w:rFonts w:eastAsia="楷体"/>
          <w:b/>
          <w:sz w:val="28"/>
          <w:szCs w:val="28"/>
        </w:rPr>
      </w:pPr>
    </w:p>
    <w:p w14:paraId="6D558C1C">
      <w:pPr>
        <w:pStyle w:val="13"/>
        <w:ind w:firstLine="281"/>
        <w:rPr>
          <w:rFonts w:eastAsia="楷体"/>
          <w:b/>
          <w:sz w:val="28"/>
          <w:szCs w:val="28"/>
        </w:rPr>
      </w:pPr>
    </w:p>
    <w:p w14:paraId="05ED0623">
      <w:pPr>
        <w:pStyle w:val="13"/>
        <w:ind w:firstLine="281"/>
        <w:rPr>
          <w:rFonts w:eastAsia="楷体"/>
          <w:b/>
          <w:sz w:val="28"/>
          <w:szCs w:val="28"/>
        </w:rPr>
      </w:pPr>
    </w:p>
    <w:p w14:paraId="711118D8">
      <w:pPr>
        <w:pStyle w:val="13"/>
        <w:ind w:firstLine="281"/>
        <w:rPr>
          <w:rFonts w:eastAsia="楷体"/>
          <w:b/>
          <w:sz w:val="28"/>
          <w:szCs w:val="28"/>
        </w:rPr>
      </w:pPr>
    </w:p>
    <w:p w14:paraId="37F31626">
      <w:pPr>
        <w:adjustRightInd w:val="0"/>
        <w:snapToGrid w:val="0"/>
        <w:jc w:val="center"/>
        <w:rPr>
          <w:rFonts w:ascii="方正仿宋_GB2312" w:hAnsi="方正仿宋_GB2312" w:eastAsia="方正仿宋_GB2312" w:cs="方正仿宋_GB2312"/>
          <w:sz w:val="28"/>
          <w:szCs w:val="28"/>
        </w:rPr>
      </w:pPr>
      <w:bookmarkStart w:id="38" w:name="_Toc15156"/>
      <w:bookmarkStart w:id="39" w:name="_Toc31311"/>
      <w:r>
        <w:rPr>
          <w:rFonts w:hint="eastAsia" w:ascii="方正仿宋_GB2312" w:hAnsi="方正仿宋_GB2312" w:eastAsia="方正仿宋_GB2312" w:cs="方正仿宋_GB2312"/>
          <w:sz w:val="28"/>
          <w:szCs w:val="28"/>
        </w:rPr>
        <w:t>附件4-2  法定代表人授权书</w:t>
      </w:r>
      <w:bookmarkEnd w:id="38"/>
      <w:bookmarkEnd w:id="39"/>
    </w:p>
    <w:p w14:paraId="03A57711">
      <w:pPr>
        <w:adjustRightInd w:val="0"/>
        <w:snapToGrid w:val="0"/>
        <w:jc w:val="left"/>
        <w:rPr>
          <w:rFonts w:ascii="方正仿宋_GB2312" w:hAnsi="方正仿宋_GB2312" w:eastAsia="方正仿宋_GB2312" w:cs="方正仿宋_GB2312"/>
          <w:sz w:val="28"/>
          <w:szCs w:val="28"/>
        </w:rPr>
      </w:pPr>
    </w:p>
    <w:p w14:paraId="7DD570AF">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（如参选人代表不是参选人</w:t>
      </w:r>
      <w:r>
        <w:rPr>
          <w:rFonts w:hint="default" w:ascii="方正仿宋_GB2312" w:hAnsi="方正仿宋_GB2312" w:eastAsia="方正仿宋_GB2312" w:cs="方正仿宋_GB2312"/>
          <w:sz w:val="28"/>
          <w:szCs w:val="28"/>
          <w:lang w:val="en-US"/>
        </w:rPr>
        <w:t>法定代表人</w:t>
      </w:r>
      <w:r>
        <w:rPr>
          <w:rFonts w:hint="eastAsia" w:ascii="方正仿宋_GB2312" w:hAnsi="方正仿宋_GB2312" w:eastAsia="方正仿宋_GB2312" w:cs="方正仿宋_GB2312"/>
          <w:sz w:val="28"/>
          <w:szCs w:val="28"/>
        </w:rPr>
        <w:t>，须持有《法定代表人授权书》）</w:t>
      </w:r>
    </w:p>
    <w:p w14:paraId="0050DB8B">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项目名称：</w:t>
      </w:r>
    </w:p>
    <w:p w14:paraId="3903219D">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致：自然资源部海洋减灾中心</w:t>
      </w:r>
    </w:p>
    <w:p w14:paraId="482D4DC4">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（参选人名称）是中华人民共和国合法企业，注册地址为                        。</w:t>
      </w:r>
    </w:p>
    <w:p w14:paraId="0D0D363E">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（参选人法定代表人姓名）特授权（被授权人姓名及身份证号码）代表我单位全权</w:t>
      </w:r>
      <w:r>
        <w:rPr>
          <w:rFonts w:hint="default" w:ascii="方正仿宋_GB2312" w:hAnsi="方正仿宋_GB2312" w:eastAsia="方正仿宋_GB2312" w:cs="方正仿宋_GB2312"/>
          <w:sz w:val="28"/>
          <w:szCs w:val="28"/>
          <w:lang w:val="en-US"/>
        </w:rPr>
        <w:t>办理</w:t>
      </w:r>
      <w:r>
        <w:rPr>
          <w:rFonts w:hint="eastAsia" w:ascii="方正仿宋_GB2312" w:hAnsi="方正仿宋_GB2312" w:eastAsia="方正仿宋_GB2312" w:cs="方正仿宋_GB2312"/>
          <w:sz w:val="28"/>
          <w:szCs w:val="28"/>
        </w:rPr>
        <w:t>上述项目的比选工作，并签署全部有关的文件、协议及合同。</w:t>
      </w:r>
    </w:p>
    <w:p w14:paraId="4EE69A6D">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我单位对被授权人的上述经济活动负全部责任。</w:t>
      </w:r>
    </w:p>
    <w:p w14:paraId="7FBF2062">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在撤销授权的书面通知前，本授权书一直有效。被授权人签署的所有文件（在授权书有效期内签署的）不因授权的撤销而失效。</w:t>
      </w:r>
    </w:p>
    <w:p w14:paraId="624A592B">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特此声明。</w:t>
      </w:r>
    </w:p>
    <w:p w14:paraId="594BB357">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xml:space="preserve">参选人法定代表人签字或盖章：              被授权人签字：                  </w:t>
      </w:r>
    </w:p>
    <w:p w14:paraId="482BFFF3">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xml:space="preserve">职  务：                  </w:t>
      </w:r>
    </w:p>
    <w:p w14:paraId="5B06E3F8">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xml:space="preserve">电  话：                 </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6"/>
        <w:gridCol w:w="6420"/>
      </w:tblGrid>
      <w:tr w14:paraId="5D14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25" w:hRule="atLeast"/>
        </w:trPr>
        <w:tc>
          <w:tcPr>
            <w:tcW w:w="5646" w:type="dxa"/>
          </w:tcPr>
          <w:p w14:paraId="32648101">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法定代表人身份证复印件（正反面）</w:t>
            </w:r>
          </w:p>
        </w:tc>
        <w:tc>
          <w:tcPr>
            <w:tcW w:w="6420" w:type="dxa"/>
          </w:tcPr>
          <w:p w14:paraId="54B5CA05">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被授权人身份证复印件（正反面）</w:t>
            </w:r>
          </w:p>
        </w:tc>
      </w:tr>
    </w:tbl>
    <w:p w14:paraId="6450BAB1">
      <w:pPr>
        <w:adjustRightInd w:val="0"/>
        <w:snapToGrid w:val="0"/>
        <w:jc w:val="left"/>
        <w:rPr>
          <w:rFonts w:ascii="方正仿宋_GB2312" w:hAnsi="方正仿宋_GB2312" w:eastAsia="方正仿宋_GB2312" w:cs="方正仿宋_GB2312"/>
          <w:sz w:val="28"/>
          <w:szCs w:val="28"/>
        </w:rPr>
      </w:pPr>
    </w:p>
    <w:p w14:paraId="0816F9B6">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参选人名称（公章）：</w:t>
      </w:r>
    </w:p>
    <w:p w14:paraId="747673AF">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日期：</w:t>
      </w:r>
    </w:p>
    <w:p w14:paraId="7F410618">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br w:type="page"/>
      </w:r>
    </w:p>
    <w:p w14:paraId="7C93BAEE">
      <w:pPr>
        <w:adjustRightInd w:val="0"/>
        <w:snapToGrid w:val="0"/>
        <w:jc w:val="center"/>
        <w:rPr>
          <w:rFonts w:ascii="方正仿宋_GB2312" w:hAnsi="方正仿宋_GB2312" w:eastAsia="方正仿宋_GB2312" w:cs="方正仿宋_GB2312"/>
          <w:sz w:val="28"/>
          <w:szCs w:val="28"/>
        </w:rPr>
      </w:pPr>
      <w:bookmarkStart w:id="40" w:name="_Toc20902"/>
      <w:bookmarkStart w:id="41" w:name="_Toc6035"/>
      <w:r>
        <w:rPr>
          <w:rFonts w:hint="eastAsia" w:ascii="方正仿宋_GB2312" w:hAnsi="方正仿宋_GB2312" w:eastAsia="方正仿宋_GB2312" w:cs="方正仿宋_GB2312"/>
          <w:sz w:val="28"/>
          <w:szCs w:val="28"/>
        </w:rPr>
        <w:t xml:space="preserve">附件4-3  </w:t>
      </w:r>
      <w:bookmarkStart w:id="42" w:name="_Hlk101278487"/>
      <w:r>
        <w:rPr>
          <w:rFonts w:hint="eastAsia" w:ascii="方正仿宋_GB2312" w:hAnsi="方正仿宋_GB2312" w:eastAsia="方正仿宋_GB2312" w:cs="方正仿宋_GB2312"/>
          <w:sz w:val="28"/>
          <w:szCs w:val="28"/>
        </w:rPr>
        <w:t>参选人的资格声明</w:t>
      </w:r>
      <w:bookmarkEnd w:id="40"/>
      <w:bookmarkEnd w:id="41"/>
      <w:bookmarkEnd w:id="42"/>
    </w:p>
    <w:p w14:paraId="4A77322C">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参选人的资格声明</w:t>
      </w:r>
    </w:p>
    <w:p w14:paraId="59CCA99C">
      <w:pPr>
        <w:adjustRightInd w:val="0"/>
        <w:snapToGrid w:val="0"/>
        <w:jc w:val="left"/>
        <w:rPr>
          <w:rFonts w:ascii="方正仿宋_GB2312" w:hAnsi="方正仿宋_GB2312" w:eastAsia="方正仿宋_GB2312" w:cs="方正仿宋_GB2312"/>
          <w:sz w:val="28"/>
          <w:szCs w:val="28"/>
        </w:rPr>
      </w:pPr>
    </w:p>
    <w:tbl>
      <w:tblPr>
        <w:tblStyle w:val="15"/>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10"/>
        <w:gridCol w:w="3036"/>
        <w:gridCol w:w="1435"/>
        <w:gridCol w:w="2363"/>
      </w:tblGrid>
      <w:tr w14:paraId="48214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010" w:type="dxa"/>
            <w:vAlign w:val="center"/>
          </w:tcPr>
          <w:p w14:paraId="1B93A788">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企业名称</w:t>
            </w:r>
          </w:p>
        </w:tc>
        <w:tc>
          <w:tcPr>
            <w:tcW w:w="3036" w:type="dxa"/>
            <w:vAlign w:val="center"/>
          </w:tcPr>
          <w:p w14:paraId="0A8EC86D">
            <w:pPr>
              <w:adjustRightInd w:val="0"/>
              <w:snapToGrid w:val="0"/>
              <w:jc w:val="left"/>
              <w:rPr>
                <w:rFonts w:ascii="方正仿宋_GB2312" w:hAnsi="方正仿宋_GB2312" w:eastAsia="方正仿宋_GB2312" w:cs="方正仿宋_GB2312"/>
                <w:sz w:val="28"/>
                <w:szCs w:val="28"/>
              </w:rPr>
            </w:pPr>
          </w:p>
        </w:tc>
        <w:tc>
          <w:tcPr>
            <w:tcW w:w="1435" w:type="dxa"/>
            <w:vAlign w:val="center"/>
          </w:tcPr>
          <w:p w14:paraId="22ABC408">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成立日期</w:t>
            </w:r>
          </w:p>
        </w:tc>
        <w:tc>
          <w:tcPr>
            <w:tcW w:w="2363" w:type="dxa"/>
            <w:vAlign w:val="center"/>
          </w:tcPr>
          <w:p w14:paraId="328C36DB">
            <w:pPr>
              <w:adjustRightInd w:val="0"/>
              <w:snapToGrid w:val="0"/>
              <w:jc w:val="left"/>
              <w:rPr>
                <w:rFonts w:ascii="方正仿宋_GB2312" w:hAnsi="方正仿宋_GB2312" w:eastAsia="方正仿宋_GB2312" w:cs="方正仿宋_GB2312"/>
                <w:sz w:val="28"/>
                <w:szCs w:val="28"/>
              </w:rPr>
            </w:pPr>
          </w:p>
        </w:tc>
      </w:tr>
      <w:tr w14:paraId="4752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010" w:type="dxa"/>
            <w:vAlign w:val="center"/>
          </w:tcPr>
          <w:p w14:paraId="3EF2CC46">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统一社会信用代码</w:t>
            </w:r>
          </w:p>
        </w:tc>
        <w:tc>
          <w:tcPr>
            <w:tcW w:w="6834" w:type="dxa"/>
            <w:gridSpan w:val="3"/>
            <w:vAlign w:val="center"/>
          </w:tcPr>
          <w:p w14:paraId="03935C92">
            <w:pPr>
              <w:adjustRightInd w:val="0"/>
              <w:snapToGrid w:val="0"/>
              <w:jc w:val="left"/>
              <w:rPr>
                <w:rFonts w:ascii="方正仿宋_GB2312" w:hAnsi="方正仿宋_GB2312" w:eastAsia="方正仿宋_GB2312" w:cs="方正仿宋_GB2312"/>
                <w:sz w:val="28"/>
                <w:szCs w:val="28"/>
              </w:rPr>
            </w:pPr>
          </w:p>
        </w:tc>
      </w:tr>
      <w:tr w14:paraId="042A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010" w:type="dxa"/>
            <w:vAlign w:val="center"/>
          </w:tcPr>
          <w:p w14:paraId="54D7AA2D">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注册资本</w:t>
            </w:r>
          </w:p>
        </w:tc>
        <w:tc>
          <w:tcPr>
            <w:tcW w:w="3036" w:type="dxa"/>
            <w:vAlign w:val="center"/>
          </w:tcPr>
          <w:p w14:paraId="70A87682">
            <w:pPr>
              <w:adjustRightInd w:val="0"/>
              <w:snapToGrid w:val="0"/>
              <w:jc w:val="left"/>
              <w:rPr>
                <w:rFonts w:ascii="方正仿宋_GB2312" w:hAnsi="方正仿宋_GB2312" w:eastAsia="方正仿宋_GB2312" w:cs="方正仿宋_GB2312"/>
                <w:sz w:val="28"/>
                <w:szCs w:val="28"/>
              </w:rPr>
            </w:pPr>
          </w:p>
        </w:tc>
        <w:tc>
          <w:tcPr>
            <w:tcW w:w="1435" w:type="dxa"/>
            <w:vAlign w:val="center"/>
          </w:tcPr>
          <w:p w14:paraId="09D7443A">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企业类型</w:t>
            </w:r>
          </w:p>
        </w:tc>
        <w:tc>
          <w:tcPr>
            <w:tcW w:w="2363" w:type="dxa"/>
            <w:vAlign w:val="center"/>
          </w:tcPr>
          <w:p w14:paraId="2261273C">
            <w:pPr>
              <w:adjustRightInd w:val="0"/>
              <w:snapToGrid w:val="0"/>
              <w:jc w:val="left"/>
              <w:rPr>
                <w:rFonts w:ascii="方正仿宋_GB2312" w:hAnsi="方正仿宋_GB2312" w:eastAsia="方正仿宋_GB2312" w:cs="方正仿宋_GB2312"/>
                <w:sz w:val="28"/>
                <w:szCs w:val="28"/>
              </w:rPr>
            </w:pPr>
          </w:p>
        </w:tc>
      </w:tr>
      <w:tr w14:paraId="4D1E9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010" w:type="dxa"/>
            <w:vAlign w:val="center"/>
          </w:tcPr>
          <w:p w14:paraId="7D8D415D">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批准登记机关</w:t>
            </w:r>
          </w:p>
        </w:tc>
        <w:tc>
          <w:tcPr>
            <w:tcW w:w="6834" w:type="dxa"/>
            <w:gridSpan w:val="3"/>
            <w:vAlign w:val="center"/>
          </w:tcPr>
          <w:p w14:paraId="2F117E14">
            <w:pPr>
              <w:adjustRightInd w:val="0"/>
              <w:snapToGrid w:val="0"/>
              <w:jc w:val="left"/>
              <w:rPr>
                <w:rFonts w:ascii="方正仿宋_GB2312" w:hAnsi="方正仿宋_GB2312" w:eastAsia="方正仿宋_GB2312" w:cs="方正仿宋_GB2312"/>
                <w:sz w:val="28"/>
                <w:szCs w:val="28"/>
              </w:rPr>
            </w:pPr>
          </w:p>
        </w:tc>
      </w:tr>
      <w:tr w14:paraId="3566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010" w:type="dxa"/>
            <w:vAlign w:val="center"/>
          </w:tcPr>
          <w:p w14:paraId="28B9B847">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法定代表人</w:t>
            </w:r>
          </w:p>
        </w:tc>
        <w:tc>
          <w:tcPr>
            <w:tcW w:w="3036" w:type="dxa"/>
            <w:vAlign w:val="center"/>
          </w:tcPr>
          <w:p w14:paraId="77DF4C30">
            <w:pPr>
              <w:adjustRightInd w:val="0"/>
              <w:snapToGrid w:val="0"/>
              <w:jc w:val="left"/>
              <w:rPr>
                <w:rFonts w:ascii="方正仿宋_GB2312" w:hAnsi="方正仿宋_GB2312" w:eastAsia="方正仿宋_GB2312" w:cs="方正仿宋_GB2312"/>
                <w:sz w:val="28"/>
                <w:szCs w:val="28"/>
              </w:rPr>
            </w:pPr>
          </w:p>
        </w:tc>
        <w:tc>
          <w:tcPr>
            <w:tcW w:w="1435" w:type="dxa"/>
            <w:vAlign w:val="center"/>
          </w:tcPr>
          <w:p w14:paraId="4C7AC9D1">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营业期限</w:t>
            </w:r>
          </w:p>
        </w:tc>
        <w:tc>
          <w:tcPr>
            <w:tcW w:w="2363" w:type="dxa"/>
            <w:vAlign w:val="center"/>
          </w:tcPr>
          <w:p w14:paraId="1D9D44D9">
            <w:pPr>
              <w:adjustRightInd w:val="0"/>
              <w:snapToGrid w:val="0"/>
              <w:jc w:val="left"/>
              <w:rPr>
                <w:rFonts w:ascii="方正仿宋_GB2312" w:hAnsi="方正仿宋_GB2312" w:eastAsia="方正仿宋_GB2312" w:cs="方正仿宋_GB2312"/>
                <w:sz w:val="28"/>
                <w:szCs w:val="28"/>
              </w:rPr>
            </w:pPr>
          </w:p>
        </w:tc>
      </w:tr>
      <w:tr w14:paraId="27593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010" w:type="dxa"/>
            <w:vAlign w:val="center"/>
          </w:tcPr>
          <w:p w14:paraId="4B336576">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资质类型</w:t>
            </w:r>
          </w:p>
        </w:tc>
        <w:tc>
          <w:tcPr>
            <w:tcW w:w="3036" w:type="dxa"/>
            <w:vAlign w:val="center"/>
          </w:tcPr>
          <w:p w14:paraId="0DC845C6">
            <w:pPr>
              <w:adjustRightInd w:val="0"/>
              <w:snapToGrid w:val="0"/>
              <w:jc w:val="left"/>
              <w:rPr>
                <w:rFonts w:ascii="方正仿宋_GB2312" w:hAnsi="方正仿宋_GB2312" w:eastAsia="方正仿宋_GB2312" w:cs="方正仿宋_GB2312"/>
                <w:sz w:val="28"/>
                <w:szCs w:val="28"/>
              </w:rPr>
            </w:pPr>
          </w:p>
        </w:tc>
        <w:tc>
          <w:tcPr>
            <w:tcW w:w="1435" w:type="dxa"/>
            <w:vAlign w:val="center"/>
          </w:tcPr>
          <w:p w14:paraId="5729719A">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资质等级</w:t>
            </w:r>
          </w:p>
        </w:tc>
        <w:tc>
          <w:tcPr>
            <w:tcW w:w="2363" w:type="dxa"/>
            <w:vAlign w:val="center"/>
          </w:tcPr>
          <w:p w14:paraId="6BF81562">
            <w:pPr>
              <w:adjustRightInd w:val="0"/>
              <w:snapToGrid w:val="0"/>
              <w:jc w:val="left"/>
              <w:rPr>
                <w:rFonts w:ascii="方正仿宋_GB2312" w:hAnsi="方正仿宋_GB2312" w:eastAsia="方正仿宋_GB2312" w:cs="方正仿宋_GB2312"/>
                <w:sz w:val="28"/>
                <w:szCs w:val="28"/>
              </w:rPr>
            </w:pPr>
          </w:p>
        </w:tc>
      </w:tr>
      <w:tr w14:paraId="409FF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2010" w:type="dxa"/>
            <w:vAlign w:val="center"/>
          </w:tcPr>
          <w:p w14:paraId="244AB0F4">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主营业务</w:t>
            </w:r>
          </w:p>
        </w:tc>
        <w:tc>
          <w:tcPr>
            <w:tcW w:w="6834" w:type="dxa"/>
            <w:gridSpan w:val="3"/>
            <w:vAlign w:val="center"/>
          </w:tcPr>
          <w:p w14:paraId="60734161">
            <w:pPr>
              <w:adjustRightInd w:val="0"/>
              <w:snapToGrid w:val="0"/>
              <w:jc w:val="left"/>
              <w:rPr>
                <w:rFonts w:ascii="方正仿宋_GB2312" w:hAnsi="方正仿宋_GB2312" w:eastAsia="方正仿宋_GB2312" w:cs="方正仿宋_GB2312"/>
                <w:sz w:val="28"/>
                <w:szCs w:val="28"/>
              </w:rPr>
            </w:pPr>
          </w:p>
        </w:tc>
      </w:tr>
      <w:tr w14:paraId="304E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2010" w:type="dxa"/>
            <w:vAlign w:val="center"/>
          </w:tcPr>
          <w:p w14:paraId="54D3D513">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地  址</w:t>
            </w:r>
          </w:p>
        </w:tc>
        <w:tc>
          <w:tcPr>
            <w:tcW w:w="6834" w:type="dxa"/>
            <w:gridSpan w:val="3"/>
            <w:vAlign w:val="center"/>
          </w:tcPr>
          <w:p w14:paraId="5DA22413">
            <w:pPr>
              <w:adjustRightInd w:val="0"/>
              <w:snapToGrid w:val="0"/>
              <w:jc w:val="left"/>
              <w:rPr>
                <w:rFonts w:ascii="方正仿宋_GB2312" w:hAnsi="方正仿宋_GB2312" w:eastAsia="方正仿宋_GB2312" w:cs="方正仿宋_GB2312"/>
                <w:sz w:val="28"/>
                <w:szCs w:val="28"/>
              </w:rPr>
            </w:pPr>
          </w:p>
        </w:tc>
      </w:tr>
      <w:tr w14:paraId="134F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2010" w:type="dxa"/>
            <w:vAlign w:val="center"/>
          </w:tcPr>
          <w:p w14:paraId="5B617F37">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开户银行及账号</w:t>
            </w:r>
          </w:p>
        </w:tc>
        <w:tc>
          <w:tcPr>
            <w:tcW w:w="6834" w:type="dxa"/>
            <w:gridSpan w:val="3"/>
            <w:vAlign w:val="center"/>
          </w:tcPr>
          <w:p w14:paraId="465A5A84">
            <w:pPr>
              <w:adjustRightInd w:val="0"/>
              <w:snapToGrid w:val="0"/>
              <w:jc w:val="left"/>
              <w:rPr>
                <w:rFonts w:ascii="方正仿宋_GB2312" w:hAnsi="方正仿宋_GB2312" w:eastAsia="方正仿宋_GB2312" w:cs="方正仿宋_GB2312"/>
                <w:sz w:val="28"/>
                <w:szCs w:val="28"/>
              </w:rPr>
            </w:pPr>
          </w:p>
        </w:tc>
      </w:tr>
    </w:tbl>
    <w:p w14:paraId="6320BD81">
      <w:pPr>
        <w:adjustRightInd w:val="0"/>
        <w:snapToGrid w:val="0"/>
        <w:jc w:val="left"/>
        <w:rPr>
          <w:rFonts w:ascii="方正仿宋_GB2312" w:hAnsi="方正仿宋_GB2312" w:eastAsia="方正仿宋_GB2312" w:cs="方正仿宋_GB2312"/>
          <w:sz w:val="28"/>
          <w:szCs w:val="28"/>
        </w:rPr>
      </w:pPr>
    </w:p>
    <w:p w14:paraId="7A12F778">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 xml:space="preserve">   兹声明上述信息是真实、正确的，并提供了全部能提供的资料和数据；如我方提供的证明材料有虚假情况，愿承担相应后果。</w:t>
      </w:r>
    </w:p>
    <w:p w14:paraId="44ACAF3A">
      <w:pPr>
        <w:adjustRightInd w:val="0"/>
        <w:snapToGrid w:val="0"/>
        <w:jc w:val="left"/>
        <w:rPr>
          <w:rFonts w:ascii="方正仿宋_GB2312" w:hAnsi="方正仿宋_GB2312" w:eastAsia="方正仿宋_GB2312" w:cs="方正仿宋_GB2312"/>
          <w:sz w:val="28"/>
          <w:szCs w:val="28"/>
        </w:rPr>
      </w:pPr>
    </w:p>
    <w:p w14:paraId="2FCB2EFF">
      <w:pPr>
        <w:adjustRightInd w:val="0"/>
        <w:snapToGrid w:val="0"/>
        <w:jc w:val="left"/>
        <w:rPr>
          <w:rFonts w:ascii="方正仿宋_GB2312" w:hAnsi="方正仿宋_GB2312" w:eastAsia="方正仿宋_GB2312" w:cs="方正仿宋_GB2312"/>
          <w:sz w:val="28"/>
          <w:szCs w:val="28"/>
        </w:rPr>
      </w:pPr>
    </w:p>
    <w:p w14:paraId="20D6A7D5">
      <w:pPr>
        <w:adjustRightInd w:val="0"/>
        <w:snapToGrid w:val="0"/>
        <w:jc w:val="left"/>
        <w:rPr>
          <w:rFonts w:ascii="方正仿宋_GB2312" w:hAnsi="方正仿宋_GB2312" w:eastAsia="方正仿宋_GB2312" w:cs="方正仿宋_GB2312"/>
          <w:sz w:val="28"/>
          <w:szCs w:val="28"/>
        </w:rPr>
      </w:pPr>
    </w:p>
    <w:p w14:paraId="65F15CE2">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参选人：（公章）</w:t>
      </w:r>
    </w:p>
    <w:p w14:paraId="77854761">
      <w:pPr>
        <w:adjustRightInd w:val="0"/>
        <w:snapToGrid w:val="0"/>
        <w:jc w:val="left"/>
        <w:rPr>
          <w:rFonts w:ascii="方正仿宋_GB2312" w:hAnsi="方正仿宋_GB2312" w:eastAsia="方正仿宋_GB2312" w:cs="方正仿宋_GB2312"/>
          <w:sz w:val="28"/>
          <w:szCs w:val="28"/>
        </w:rPr>
      </w:pPr>
    </w:p>
    <w:p w14:paraId="4F10490D">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日期：</w:t>
      </w:r>
      <w:bookmarkStart w:id="43" w:name="_Toc416103819"/>
      <w:bookmarkStart w:id="44" w:name="_Toc410631178"/>
      <w:bookmarkStart w:id="45" w:name="_Toc414445769"/>
    </w:p>
    <w:bookmarkEnd w:id="43"/>
    <w:bookmarkEnd w:id="44"/>
    <w:bookmarkEnd w:id="45"/>
    <w:p w14:paraId="3ECF5875">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br w:type="page"/>
      </w:r>
    </w:p>
    <w:p w14:paraId="33814716">
      <w:pPr>
        <w:pStyle w:val="2"/>
        <w:rPr>
          <w:rFonts w:ascii="方正仿宋_GB2312" w:hAnsi="方正仿宋_GB2312" w:eastAsia="方正仿宋_GB2312" w:cs="方正仿宋_GB2312"/>
          <w:b w:val="0"/>
          <w:kern w:val="0"/>
          <w:sz w:val="28"/>
          <w:szCs w:val="28"/>
        </w:rPr>
      </w:pPr>
      <w:bookmarkStart w:id="46" w:name="_Toc16290"/>
      <w:bookmarkStart w:id="47" w:name="_Toc1408"/>
      <w:r>
        <w:rPr>
          <w:rFonts w:hint="eastAsia" w:ascii="方正仿宋_GB2312" w:hAnsi="方正仿宋_GB2312" w:eastAsia="方正仿宋_GB2312" w:cs="方正仿宋_GB2312"/>
          <w:b w:val="0"/>
          <w:kern w:val="0"/>
          <w:sz w:val="28"/>
          <w:szCs w:val="28"/>
        </w:rPr>
        <w:t>附件4-4  商业信誉和健全的财务会计制度的证明文件</w:t>
      </w:r>
      <w:bookmarkEnd w:id="46"/>
      <w:bookmarkEnd w:id="47"/>
    </w:p>
    <w:p w14:paraId="0190F4E2">
      <w:pPr>
        <w:tabs>
          <w:tab w:val="left" w:pos="5580"/>
        </w:tabs>
        <w:spacing w:before="120" w:line="400" w:lineRule="exact"/>
        <w:ind w:firstLine="366" w:firstLineChars="131"/>
        <w:jc w:val="center"/>
        <w:rPr>
          <w:rFonts w:ascii="方正仿宋_GB2312" w:hAnsi="方正仿宋_GB2312" w:eastAsia="方正仿宋_GB2312" w:cs="方正仿宋_GB2312"/>
          <w:sz w:val="28"/>
          <w:szCs w:val="28"/>
        </w:rPr>
      </w:pPr>
    </w:p>
    <w:p w14:paraId="310F2612">
      <w:pPr>
        <w:tabs>
          <w:tab w:val="left" w:pos="5580"/>
        </w:tabs>
        <w:spacing w:before="120" w:line="360" w:lineRule="auto"/>
        <w:ind w:firstLine="560" w:firstLineChars="200"/>
        <w:rPr>
          <w:rFonts w:ascii="方正仿宋_GB2312" w:hAnsi="方正仿宋_GB2312" w:eastAsia="方正仿宋_GB2312" w:cs="方正仿宋_GB2312"/>
          <w:sz w:val="28"/>
          <w:szCs w:val="28"/>
        </w:rPr>
      </w:pPr>
    </w:p>
    <w:p w14:paraId="2D343B36">
      <w:pPr>
        <w:tabs>
          <w:tab w:val="left" w:pos="5580"/>
        </w:tabs>
        <w:spacing w:before="120" w:line="360" w:lineRule="auto"/>
        <w:ind w:firstLine="560" w:firstLineChars="200"/>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说明：</w:t>
      </w:r>
    </w:p>
    <w:p w14:paraId="47D04E36">
      <w:pPr>
        <w:tabs>
          <w:tab w:val="left" w:pos="5580"/>
        </w:tabs>
        <w:spacing w:before="120" w:line="360" w:lineRule="auto"/>
        <w:ind w:firstLine="560" w:firstLineChars="200"/>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1.参选人在应答文件中，应提供本单位202</w:t>
      </w:r>
      <w:r>
        <w:rPr>
          <w:rFonts w:ascii="方正仿宋_GB2312" w:hAnsi="方正仿宋_GB2312" w:eastAsia="方正仿宋_GB2312" w:cs="方正仿宋_GB2312"/>
          <w:sz w:val="28"/>
          <w:szCs w:val="28"/>
        </w:rPr>
        <w:t>4</w:t>
      </w:r>
      <w:r>
        <w:rPr>
          <w:rFonts w:hint="eastAsia" w:ascii="方正仿宋_GB2312" w:hAnsi="方正仿宋_GB2312" w:eastAsia="方正仿宋_GB2312" w:cs="方正仿宋_GB2312"/>
          <w:sz w:val="28"/>
          <w:szCs w:val="28"/>
        </w:rPr>
        <w:t>年度经会计师事务所出具的审计报告复印件</w:t>
      </w:r>
      <w:r>
        <w:rPr>
          <w:rFonts w:hint="eastAsia" w:ascii="方正仿宋_GB2312" w:hAnsi="方正仿宋_GB2312" w:eastAsia="方正仿宋_GB2312" w:cs="方正仿宋_GB2312"/>
          <w:sz w:val="28"/>
          <w:szCs w:val="28"/>
          <w:lang w:eastAsia="zh-CN"/>
        </w:rPr>
        <w:t>，并</w:t>
      </w:r>
      <w:r>
        <w:rPr>
          <w:rFonts w:hint="eastAsia" w:ascii="方正仿宋_GB2312" w:hAnsi="方正仿宋_GB2312" w:eastAsia="方正仿宋_GB2312" w:cs="方正仿宋_GB2312"/>
          <w:sz w:val="28"/>
          <w:szCs w:val="28"/>
        </w:rPr>
        <w:t>加盖本单位公章。只提供财务报表内容的不符合要求。</w:t>
      </w:r>
    </w:p>
    <w:p w14:paraId="1D5549AB">
      <w:pPr>
        <w:tabs>
          <w:tab w:val="left" w:pos="5580"/>
        </w:tabs>
        <w:spacing w:before="120" w:line="360" w:lineRule="auto"/>
        <w:ind w:firstLine="560" w:firstLineChars="200"/>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2.如参选人无法提供审计报告，则需提供银行出具的资信证明。银行资信证明可提供原件，也可提供银行在比选日前三个月内开具资信证明的复印件。若提供的是复印件，采购单位保留审核原件的权利。（对于提供标注有“复印件无效”的银行资信证明复印件的</w:t>
      </w:r>
      <w:r>
        <w:rPr>
          <w:rFonts w:hint="default" w:ascii="方正仿宋_GB2312" w:hAnsi="方正仿宋_GB2312" w:eastAsia="方正仿宋_GB2312" w:cs="方正仿宋_GB2312"/>
          <w:sz w:val="28"/>
          <w:szCs w:val="28"/>
          <w:lang w:val="en-US"/>
        </w:rPr>
        <w:t>情况，</w:t>
      </w:r>
      <w:r>
        <w:rPr>
          <w:rFonts w:hint="eastAsia" w:ascii="方正仿宋_GB2312" w:hAnsi="方正仿宋_GB2312" w:eastAsia="方正仿宋_GB2312" w:cs="方正仿宋_GB2312"/>
          <w:sz w:val="28"/>
          <w:szCs w:val="28"/>
        </w:rPr>
        <w:t>不属于应答无效的情况。）</w:t>
      </w:r>
    </w:p>
    <w:p w14:paraId="6BF7F165">
      <w:pPr>
        <w:tabs>
          <w:tab w:val="left" w:pos="5580"/>
        </w:tabs>
        <w:spacing w:before="120" w:line="400" w:lineRule="exact"/>
        <w:ind w:left="210" w:leftChars="100" w:firstLine="366" w:firstLineChars="131"/>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3.银行资信证明应能说明该参选人与银行之间业务往来正常，企业信誉良好等。银行出具的存款证明不能替代银行资信证明。</w:t>
      </w:r>
    </w:p>
    <w:p w14:paraId="21F4AC73">
      <w:pPr>
        <w:tabs>
          <w:tab w:val="left" w:pos="5580"/>
        </w:tabs>
        <w:spacing w:before="120" w:line="400" w:lineRule="exact"/>
        <w:ind w:left="210" w:leftChars="100" w:firstLine="366" w:firstLineChars="131"/>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4.如果是联合体参与，联合体各方均需提供上述证明。</w:t>
      </w:r>
    </w:p>
    <w:p w14:paraId="42887BE3">
      <w:pPr>
        <w:tabs>
          <w:tab w:val="left" w:pos="5580"/>
        </w:tabs>
        <w:spacing w:before="120" w:line="400" w:lineRule="exact"/>
        <w:ind w:left="210" w:leftChars="100" w:firstLine="366" w:firstLineChars="131"/>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5.可不提供本项要求证明文件的情形：</w:t>
      </w:r>
    </w:p>
    <w:p w14:paraId="09059194">
      <w:pPr>
        <w:tabs>
          <w:tab w:val="left" w:pos="5580"/>
        </w:tabs>
        <w:spacing w:before="120" w:line="360" w:lineRule="exact"/>
        <w:ind w:left="210" w:leftChars="100" w:firstLine="366" w:firstLineChars="131"/>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①政府采购信用担保试点范围内的项目，参选人提供了合格的政府采购信用比选担保函；</w:t>
      </w:r>
    </w:p>
    <w:p w14:paraId="35AE93A3">
      <w:pPr>
        <w:tabs>
          <w:tab w:val="left" w:pos="5580"/>
        </w:tabs>
        <w:spacing w:before="120" w:line="360" w:lineRule="exact"/>
        <w:ind w:left="210" w:leftChars="100" w:firstLine="366" w:firstLineChars="131"/>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②自比选当日（不含）起，成立不足三个月的企业（以营业执照成立日期为准）。</w:t>
      </w:r>
    </w:p>
    <w:p w14:paraId="0562A8E3">
      <w:pPr>
        <w:tabs>
          <w:tab w:val="left" w:pos="5580"/>
        </w:tabs>
        <w:spacing w:before="120" w:line="400" w:lineRule="exact"/>
        <w:ind w:left="210" w:leftChars="100" w:firstLine="366" w:firstLineChars="131"/>
        <w:jc w:val="left"/>
        <w:rPr>
          <w:rFonts w:ascii="方正仿宋_GB2312" w:hAnsi="方正仿宋_GB2312" w:eastAsia="方正仿宋_GB2312" w:cs="方正仿宋_GB2312"/>
          <w:sz w:val="28"/>
          <w:szCs w:val="28"/>
        </w:rPr>
      </w:pPr>
    </w:p>
    <w:p w14:paraId="34F5C9AF">
      <w:pPr>
        <w:tabs>
          <w:tab w:val="left" w:pos="5580"/>
        </w:tabs>
        <w:spacing w:before="120" w:line="400" w:lineRule="exact"/>
        <w:ind w:left="210" w:leftChars="100" w:firstLine="366" w:firstLineChars="131"/>
        <w:jc w:val="left"/>
        <w:rPr>
          <w:rFonts w:ascii="方正仿宋_GB2312" w:hAnsi="方正仿宋_GB2312" w:eastAsia="方正仿宋_GB2312" w:cs="方正仿宋_GB2312"/>
          <w:sz w:val="28"/>
          <w:szCs w:val="28"/>
        </w:rPr>
      </w:pPr>
    </w:p>
    <w:p w14:paraId="54470169">
      <w:pPr>
        <w:tabs>
          <w:tab w:val="left" w:pos="5580"/>
        </w:tabs>
        <w:spacing w:before="120" w:line="400" w:lineRule="exact"/>
        <w:ind w:left="210" w:leftChars="100" w:firstLine="366" w:firstLineChars="131"/>
        <w:jc w:val="left"/>
        <w:rPr>
          <w:rFonts w:ascii="方正仿宋_GB2312" w:hAnsi="方正仿宋_GB2312" w:eastAsia="方正仿宋_GB2312" w:cs="方正仿宋_GB2312"/>
          <w:sz w:val="28"/>
          <w:szCs w:val="28"/>
        </w:rPr>
      </w:pPr>
    </w:p>
    <w:p w14:paraId="430DF3E2">
      <w:pPr>
        <w:tabs>
          <w:tab w:val="left" w:pos="5580"/>
        </w:tabs>
        <w:spacing w:before="120" w:line="400" w:lineRule="exact"/>
        <w:ind w:left="210" w:leftChars="100" w:firstLine="366" w:firstLineChars="131"/>
        <w:jc w:val="left"/>
        <w:rPr>
          <w:rFonts w:ascii="方正仿宋_GB2312" w:hAnsi="方正仿宋_GB2312" w:eastAsia="方正仿宋_GB2312" w:cs="方正仿宋_GB2312"/>
          <w:sz w:val="28"/>
          <w:szCs w:val="28"/>
        </w:rPr>
      </w:pPr>
    </w:p>
    <w:p w14:paraId="0951FDAC">
      <w:pPr>
        <w:tabs>
          <w:tab w:val="left" w:pos="5580"/>
        </w:tabs>
        <w:spacing w:before="120" w:line="400" w:lineRule="exact"/>
        <w:ind w:left="210" w:leftChars="100" w:firstLine="314" w:firstLineChars="131"/>
        <w:jc w:val="left"/>
        <w:rPr>
          <w:rFonts w:eastAsia="楷体"/>
          <w:sz w:val="24"/>
          <w:szCs w:val="24"/>
        </w:rPr>
      </w:pPr>
    </w:p>
    <w:p w14:paraId="297D576C">
      <w:pPr>
        <w:tabs>
          <w:tab w:val="left" w:pos="5580"/>
        </w:tabs>
        <w:spacing w:before="120" w:line="400" w:lineRule="exact"/>
        <w:ind w:left="210" w:leftChars="100" w:firstLine="314" w:firstLineChars="131"/>
        <w:jc w:val="left"/>
        <w:rPr>
          <w:rFonts w:eastAsia="楷体"/>
          <w:sz w:val="24"/>
          <w:szCs w:val="24"/>
        </w:rPr>
      </w:pPr>
    </w:p>
    <w:p w14:paraId="488F9CF4">
      <w:pPr>
        <w:tabs>
          <w:tab w:val="left" w:pos="5580"/>
        </w:tabs>
        <w:spacing w:before="120" w:line="400" w:lineRule="exact"/>
        <w:ind w:left="210" w:leftChars="100" w:firstLine="314" w:firstLineChars="131"/>
        <w:jc w:val="left"/>
        <w:rPr>
          <w:rFonts w:eastAsia="楷体"/>
          <w:sz w:val="24"/>
          <w:szCs w:val="24"/>
        </w:rPr>
      </w:pPr>
    </w:p>
    <w:p w14:paraId="48852ADC">
      <w:pPr>
        <w:tabs>
          <w:tab w:val="left" w:pos="5580"/>
        </w:tabs>
        <w:spacing w:before="120" w:line="400" w:lineRule="exact"/>
        <w:ind w:left="210" w:leftChars="100" w:firstLine="314" w:firstLineChars="131"/>
        <w:jc w:val="left"/>
        <w:rPr>
          <w:rFonts w:eastAsia="楷体"/>
          <w:sz w:val="24"/>
          <w:szCs w:val="24"/>
        </w:rPr>
      </w:pPr>
    </w:p>
    <w:p w14:paraId="37CA1B2E">
      <w:pPr>
        <w:tabs>
          <w:tab w:val="left" w:pos="5580"/>
        </w:tabs>
        <w:spacing w:before="120" w:line="400" w:lineRule="exact"/>
        <w:ind w:left="210" w:leftChars="100" w:firstLine="314" w:firstLineChars="131"/>
        <w:jc w:val="left"/>
        <w:rPr>
          <w:rFonts w:eastAsia="楷体"/>
          <w:sz w:val="24"/>
          <w:szCs w:val="24"/>
        </w:rPr>
      </w:pPr>
    </w:p>
    <w:p w14:paraId="5F8184B5">
      <w:pPr>
        <w:pStyle w:val="4"/>
      </w:pPr>
    </w:p>
    <w:p w14:paraId="06CCFB29">
      <w:pPr>
        <w:tabs>
          <w:tab w:val="left" w:pos="5580"/>
        </w:tabs>
        <w:spacing w:before="120" w:line="400" w:lineRule="exact"/>
        <w:ind w:left="210" w:leftChars="100" w:firstLine="314" w:firstLineChars="131"/>
        <w:jc w:val="left"/>
        <w:rPr>
          <w:rFonts w:eastAsia="楷体"/>
          <w:sz w:val="24"/>
          <w:szCs w:val="24"/>
        </w:rPr>
      </w:pPr>
    </w:p>
    <w:p w14:paraId="00CBFA7D">
      <w:pPr>
        <w:tabs>
          <w:tab w:val="left" w:pos="5580"/>
        </w:tabs>
        <w:spacing w:before="120" w:line="400" w:lineRule="exact"/>
        <w:ind w:left="210" w:leftChars="100" w:firstLine="314" w:firstLineChars="131"/>
        <w:jc w:val="left"/>
        <w:rPr>
          <w:rFonts w:eastAsia="楷体"/>
          <w:sz w:val="24"/>
          <w:szCs w:val="24"/>
        </w:rPr>
      </w:pPr>
    </w:p>
    <w:p w14:paraId="2C552F6E">
      <w:pPr>
        <w:pStyle w:val="2"/>
        <w:rPr>
          <w:rFonts w:eastAsia="楷体"/>
          <w:sz w:val="28"/>
          <w:szCs w:val="28"/>
        </w:rPr>
      </w:pPr>
      <w:bookmarkStart w:id="48" w:name="_Toc9945"/>
      <w:bookmarkStart w:id="49" w:name="_Toc31183"/>
    </w:p>
    <w:p w14:paraId="5B095445">
      <w:pPr>
        <w:pStyle w:val="2"/>
        <w:rPr>
          <w:rFonts w:ascii="方正仿宋_GB2312" w:hAnsi="方正仿宋_GB2312" w:eastAsia="方正仿宋_GB2312" w:cs="方正仿宋_GB2312"/>
          <w:b w:val="0"/>
          <w:kern w:val="0"/>
          <w:sz w:val="28"/>
          <w:szCs w:val="28"/>
        </w:rPr>
      </w:pPr>
      <w:r>
        <w:rPr>
          <w:rFonts w:hint="eastAsia" w:ascii="方正仿宋_GB2312" w:hAnsi="方正仿宋_GB2312" w:eastAsia="方正仿宋_GB2312" w:cs="方正仿宋_GB2312"/>
          <w:b w:val="0"/>
          <w:kern w:val="0"/>
          <w:sz w:val="28"/>
          <w:szCs w:val="28"/>
        </w:rPr>
        <w:t>附件4-5  参选人依法缴纳社保的记录</w:t>
      </w:r>
      <w:bookmarkEnd w:id="48"/>
      <w:bookmarkEnd w:id="49"/>
    </w:p>
    <w:p w14:paraId="0FF2C116">
      <w:pPr>
        <w:pStyle w:val="2"/>
        <w:jc w:val="left"/>
        <w:rPr>
          <w:rFonts w:ascii="方正仿宋_GB2312" w:hAnsi="方正仿宋_GB2312" w:eastAsia="方正仿宋_GB2312" w:cs="方正仿宋_GB2312"/>
          <w:b w:val="0"/>
          <w:kern w:val="0"/>
          <w:sz w:val="28"/>
          <w:szCs w:val="28"/>
        </w:rPr>
      </w:pPr>
      <w:r>
        <w:rPr>
          <w:rFonts w:hint="eastAsia" w:ascii="方正仿宋_GB2312" w:hAnsi="方正仿宋_GB2312" w:eastAsia="方正仿宋_GB2312" w:cs="方正仿宋_GB2312"/>
          <w:b w:val="0"/>
          <w:kern w:val="0"/>
          <w:sz w:val="28"/>
          <w:szCs w:val="28"/>
        </w:rPr>
        <w:t>说明：</w:t>
      </w:r>
    </w:p>
    <w:p w14:paraId="6EE614E6">
      <w:pPr>
        <w:pStyle w:val="2"/>
        <w:jc w:val="left"/>
        <w:rPr>
          <w:rFonts w:ascii="方正仿宋_GB2312" w:hAnsi="方正仿宋_GB2312" w:eastAsia="方正仿宋_GB2312" w:cs="方正仿宋_GB2312"/>
          <w:b w:val="0"/>
          <w:kern w:val="0"/>
          <w:sz w:val="28"/>
          <w:szCs w:val="28"/>
        </w:rPr>
      </w:pPr>
      <w:r>
        <w:rPr>
          <w:rFonts w:hint="eastAsia" w:ascii="方正仿宋_GB2312" w:hAnsi="方正仿宋_GB2312" w:eastAsia="方正仿宋_GB2312" w:cs="方正仿宋_GB2312"/>
          <w:b w:val="0"/>
          <w:kern w:val="0"/>
          <w:sz w:val="28"/>
          <w:szCs w:val="28"/>
        </w:rPr>
        <w:t>提供应答截止前6个月内任意一次</w:t>
      </w:r>
    </w:p>
    <w:p w14:paraId="0BBCA655">
      <w:pPr>
        <w:pStyle w:val="2"/>
        <w:jc w:val="left"/>
        <w:rPr>
          <w:rFonts w:ascii="方正仿宋_GB2312" w:hAnsi="方正仿宋_GB2312" w:eastAsia="方正仿宋_GB2312" w:cs="方正仿宋_GB2312"/>
          <w:b w:val="0"/>
          <w:kern w:val="0"/>
          <w:sz w:val="28"/>
          <w:szCs w:val="28"/>
        </w:rPr>
      </w:pPr>
      <w:r>
        <w:rPr>
          <w:rFonts w:hint="eastAsia" w:ascii="方正仿宋_GB2312" w:hAnsi="方正仿宋_GB2312" w:eastAsia="方正仿宋_GB2312" w:cs="方正仿宋_GB2312"/>
          <w:b w:val="0"/>
          <w:kern w:val="0"/>
          <w:sz w:val="28"/>
          <w:szCs w:val="28"/>
        </w:rPr>
        <w:t>1. 银行缴款单据凭证复印件；</w:t>
      </w:r>
    </w:p>
    <w:p w14:paraId="5F45B835">
      <w:pPr>
        <w:pStyle w:val="2"/>
        <w:jc w:val="left"/>
        <w:rPr>
          <w:rFonts w:ascii="方正仿宋_GB2312" w:hAnsi="方正仿宋_GB2312" w:eastAsia="方正仿宋_GB2312" w:cs="方正仿宋_GB2312"/>
          <w:b w:val="0"/>
          <w:kern w:val="0"/>
          <w:sz w:val="28"/>
          <w:szCs w:val="28"/>
        </w:rPr>
      </w:pPr>
      <w:r>
        <w:rPr>
          <w:rFonts w:hint="eastAsia" w:ascii="方正仿宋_GB2312" w:hAnsi="方正仿宋_GB2312" w:eastAsia="方正仿宋_GB2312" w:cs="方正仿宋_GB2312"/>
          <w:b w:val="0"/>
          <w:kern w:val="0"/>
          <w:sz w:val="28"/>
          <w:szCs w:val="28"/>
        </w:rPr>
        <w:t>2. 社保机构出具的单据或证明文件复印件；</w:t>
      </w:r>
    </w:p>
    <w:p w14:paraId="10B8C557">
      <w:pPr>
        <w:pStyle w:val="2"/>
        <w:jc w:val="left"/>
        <w:rPr>
          <w:rFonts w:ascii="方正仿宋_GB2312" w:hAnsi="方正仿宋_GB2312" w:eastAsia="方正仿宋_GB2312" w:cs="方正仿宋_GB2312"/>
          <w:b w:val="0"/>
          <w:kern w:val="0"/>
          <w:sz w:val="28"/>
          <w:szCs w:val="28"/>
        </w:rPr>
      </w:pPr>
      <w:r>
        <w:rPr>
          <w:rFonts w:hint="eastAsia" w:ascii="方正仿宋_GB2312" w:hAnsi="方正仿宋_GB2312" w:eastAsia="方正仿宋_GB2312" w:cs="方正仿宋_GB2312"/>
          <w:b w:val="0"/>
          <w:kern w:val="0"/>
          <w:sz w:val="28"/>
          <w:szCs w:val="28"/>
        </w:rPr>
        <w:t>3. 依法不需缴纳社会保障资金的，应提供相应文件证明其依法不需缴纳社会保障资金（加盖公章</w:t>
      </w:r>
      <w:r>
        <w:rPr>
          <w:rFonts w:hint="default" w:ascii="方正仿宋_GB2312" w:hAnsi="方正仿宋_GB2312" w:eastAsia="方正仿宋_GB2312" w:cs="方正仿宋_GB2312"/>
          <w:b w:val="0"/>
          <w:kern w:val="0"/>
          <w:sz w:val="28"/>
          <w:szCs w:val="28"/>
          <w:lang w:val="en-US"/>
        </w:rPr>
        <w:t>）。</w:t>
      </w:r>
    </w:p>
    <w:p w14:paraId="1B77464B">
      <w:pPr>
        <w:pStyle w:val="2"/>
        <w:jc w:val="left"/>
        <w:rPr>
          <w:rFonts w:ascii="方正仿宋_GB2312" w:hAnsi="方正仿宋_GB2312" w:eastAsia="方正仿宋_GB2312" w:cs="方正仿宋_GB2312"/>
          <w:b w:val="0"/>
          <w:kern w:val="0"/>
          <w:sz w:val="28"/>
          <w:szCs w:val="28"/>
        </w:rPr>
      </w:pPr>
      <w:r>
        <w:rPr>
          <w:rFonts w:hint="eastAsia" w:ascii="方正仿宋_GB2312" w:hAnsi="方正仿宋_GB2312" w:eastAsia="方正仿宋_GB2312" w:cs="方正仿宋_GB2312"/>
          <w:b w:val="0"/>
          <w:kern w:val="0"/>
          <w:sz w:val="28"/>
          <w:szCs w:val="28"/>
        </w:rPr>
        <w:t>4. 自应答当日（不含）起，成立不足两个月的企业（以营业执照成立日期为准），不用提供。</w:t>
      </w:r>
    </w:p>
    <w:p w14:paraId="49D05AC0">
      <w:pPr>
        <w:pStyle w:val="2"/>
        <w:jc w:val="left"/>
        <w:rPr>
          <w:rFonts w:ascii="方正仿宋_GB2312" w:hAnsi="方正仿宋_GB2312" w:eastAsia="方正仿宋_GB2312" w:cs="方正仿宋_GB2312"/>
          <w:b w:val="0"/>
          <w:kern w:val="0"/>
          <w:sz w:val="28"/>
          <w:szCs w:val="28"/>
        </w:rPr>
      </w:pPr>
    </w:p>
    <w:p w14:paraId="593657BB">
      <w:pPr>
        <w:rPr>
          <w:rFonts w:ascii="方正仿宋_GB2312" w:hAnsi="方正仿宋_GB2312" w:eastAsia="方正仿宋_GB2312" w:cs="方正仿宋_GB2312"/>
          <w:sz w:val="28"/>
          <w:szCs w:val="28"/>
        </w:rPr>
      </w:pPr>
    </w:p>
    <w:p w14:paraId="14D094ED">
      <w:pPr>
        <w:pStyle w:val="6"/>
        <w:rPr>
          <w:rFonts w:ascii="方正仿宋_GB2312" w:hAnsi="方正仿宋_GB2312" w:eastAsia="方正仿宋_GB2312" w:cs="方正仿宋_GB2312"/>
          <w:sz w:val="28"/>
          <w:szCs w:val="28"/>
        </w:rPr>
      </w:pPr>
    </w:p>
    <w:p w14:paraId="20EE0278">
      <w:pPr>
        <w:pStyle w:val="14"/>
        <w:rPr>
          <w:rFonts w:ascii="方正仿宋_GB2312" w:hAnsi="方正仿宋_GB2312" w:eastAsia="方正仿宋_GB2312" w:cs="方正仿宋_GB2312"/>
          <w:sz w:val="28"/>
          <w:szCs w:val="28"/>
        </w:rPr>
      </w:pPr>
    </w:p>
    <w:p w14:paraId="65E17C2D">
      <w:pPr>
        <w:pStyle w:val="13"/>
        <w:ind w:firstLine="280"/>
        <w:rPr>
          <w:rFonts w:ascii="方正仿宋_GB2312" w:hAnsi="方正仿宋_GB2312" w:eastAsia="方正仿宋_GB2312" w:cs="方正仿宋_GB2312"/>
          <w:sz w:val="28"/>
          <w:szCs w:val="28"/>
        </w:rPr>
      </w:pPr>
    </w:p>
    <w:p w14:paraId="1665A83C">
      <w:pPr>
        <w:pStyle w:val="13"/>
        <w:ind w:firstLine="280"/>
        <w:rPr>
          <w:rFonts w:ascii="方正仿宋_GB2312" w:hAnsi="方正仿宋_GB2312" w:eastAsia="方正仿宋_GB2312" w:cs="方正仿宋_GB2312"/>
          <w:sz w:val="28"/>
          <w:szCs w:val="28"/>
        </w:rPr>
      </w:pPr>
    </w:p>
    <w:p w14:paraId="54F3D020">
      <w:pPr>
        <w:pStyle w:val="13"/>
        <w:ind w:firstLine="280"/>
        <w:rPr>
          <w:rFonts w:ascii="方正仿宋_GB2312" w:hAnsi="方正仿宋_GB2312" w:eastAsia="方正仿宋_GB2312" w:cs="方正仿宋_GB2312"/>
          <w:sz w:val="28"/>
          <w:szCs w:val="28"/>
        </w:rPr>
      </w:pPr>
    </w:p>
    <w:p w14:paraId="28843CA9">
      <w:pPr>
        <w:pStyle w:val="2"/>
        <w:rPr>
          <w:rFonts w:ascii="方正仿宋_GB2312" w:hAnsi="方正仿宋_GB2312" w:eastAsia="方正仿宋_GB2312" w:cs="方正仿宋_GB2312"/>
          <w:b w:val="0"/>
          <w:kern w:val="0"/>
          <w:sz w:val="28"/>
          <w:szCs w:val="28"/>
        </w:rPr>
      </w:pPr>
      <w:bookmarkStart w:id="50" w:name="_Toc30243"/>
      <w:bookmarkStart w:id="51" w:name="_Toc19722"/>
      <w:r>
        <w:rPr>
          <w:rFonts w:hint="eastAsia" w:ascii="方正仿宋_GB2312" w:hAnsi="方正仿宋_GB2312" w:eastAsia="方正仿宋_GB2312" w:cs="方正仿宋_GB2312"/>
          <w:b w:val="0"/>
          <w:kern w:val="0"/>
          <w:sz w:val="28"/>
          <w:szCs w:val="28"/>
        </w:rPr>
        <w:t>附件4-6  参选人依法缴纳税收的记录</w:t>
      </w:r>
      <w:bookmarkEnd w:id="50"/>
      <w:bookmarkEnd w:id="51"/>
    </w:p>
    <w:p w14:paraId="7417DB7C">
      <w:pPr>
        <w:pStyle w:val="2"/>
        <w:jc w:val="left"/>
        <w:rPr>
          <w:rFonts w:ascii="方正仿宋_GB2312" w:hAnsi="方正仿宋_GB2312" w:eastAsia="方正仿宋_GB2312" w:cs="方正仿宋_GB2312"/>
          <w:b w:val="0"/>
          <w:kern w:val="0"/>
          <w:sz w:val="28"/>
          <w:szCs w:val="28"/>
        </w:rPr>
      </w:pPr>
      <w:r>
        <w:rPr>
          <w:rFonts w:hint="eastAsia" w:ascii="方正仿宋_GB2312" w:hAnsi="方正仿宋_GB2312" w:eastAsia="方正仿宋_GB2312" w:cs="方正仿宋_GB2312"/>
          <w:b w:val="0"/>
          <w:kern w:val="0"/>
          <w:sz w:val="28"/>
          <w:szCs w:val="28"/>
        </w:rPr>
        <w:t>说明：</w:t>
      </w:r>
    </w:p>
    <w:p w14:paraId="524C17CF">
      <w:pPr>
        <w:pStyle w:val="2"/>
        <w:jc w:val="left"/>
        <w:rPr>
          <w:rFonts w:ascii="方正仿宋_GB2312" w:hAnsi="方正仿宋_GB2312" w:eastAsia="方正仿宋_GB2312" w:cs="方正仿宋_GB2312"/>
          <w:b w:val="0"/>
          <w:kern w:val="0"/>
          <w:sz w:val="28"/>
          <w:szCs w:val="28"/>
        </w:rPr>
      </w:pPr>
      <w:r>
        <w:rPr>
          <w:rFonts w:hint="eastAsia" w:ascii="方正仿宋_GB2312" w:hAnsi="方正仿宋_GB2312" w:eastAsia="方正仿宋_GB2312" w:cs="方正仿宋_GB2312"/>
          <w:b w:val="0"/>
          <w:kern w:val="0"/>
          <w:sz w:val="28"/>
          <w:szCs w:val="28"/>
        </w:rPr>
        <w:t>提供应答截止前6个月内任意一次</w:t>
      </w:r>
    </w:p>
    <w:p w14:paraId="4C3A5277">
      <w:pPr>
        <w:pStyle w:val="2"/>
        <w:jc w:val="left"/>
        <w:rPr>
          <w:rFonts w:ascii="方正仿宋_GB2312" w:hAnsi="方正仿宋_GB2312" w:eastAsia="方正仿宋_GB2312" w:cs="方正仿宋_GB2312"/>
          <w:b w:val="0"/>
          <w:kern w:val="0"/>
          <w:sz w:val="28"/>
          <w:szCs w:val="28"/>
        </w:rPr>
      </w:pPr>
      <w:r>
        <w:rPr>
          <w:rFonts w:hint="eastAsia" w:ascii="方正仿宋_GB2312" w:hAnsi="方正仿宋_GB2312" w:eastAsia="方正仿宋_GB2312" w:cs="方正仿宋_GB2312"/>
          <w:b w:val="0"/>
          <w:kern w:val="0"/>
          <w:sz w:val="28"/>
          <w:szCs w:val="28"/>
        </w:rPr>
        <w:t>1. 银行缴款单据复印件（清晰可辨，显示税种）；</w:t>
      </w:r>
    </w:p>
    <w:p w14:paraId="747A7924">
      <w:pPr>
        <w:pStyle w:val="2"/>
        <w:jc w:val="left"/>
        <w:rPr>
          <w:rFonts w:ascii="方正仿宋_GB2312" w:hAnsi="方正仿宋_GB2312" w:eastAsia="方正仿宋_GB2312" w:cs="方正仿宋_GB2312"/>
          <w:b w:val="0"/>
          <w:kern w:val="0"/>
          <w:sz w:val="28"/>
          <w:szCs w:val="28"/>
        </w:rPr>
      </w:pPr>
      <w:r>
        <w:rPr>
          <w:rFonts w:hint="eastAsia" w:ascii="方正仿宋_GB2312" w:hAnsi="方正仿宋_GB2312" w:eastAsia="方正仿宋_GB2312" w:cs="方正仿宋_GB2312"/>
          <w:b w:val="0"/>
          <w:kern w:val="0"/>
          <w:sz w:val="28"/>
          <w:szCs w:val="28"/>
        </w:rPr>
        <w:t>2. 税务机构出具的单据或证明文件复印件（清晰可辨，显示税种）；</w:t>
      </w:r>
    </w:p>
    <w:p w14:paraId="19865916">
      <w:pPr>
        <w:pStyle w:val="2"/>
        <w:jc w:val="left"/>
        <w:rPr>
          <w:rFonts w:ascii="方正仿宋_GB2312" w:hAnsi="方正仿宋_GB2312" w:eastAsia="方正仿宋_GB2312" w:cs="方正仿宋_GB2312"/>
          <w:b w:val="0"/>
          <w:kern w:val="0"/>
          <w:sz w:val="28"/>
          <w:szCs w:val="28"/>
        </w:rPr>
      </w:pPr>
      <w:r>
        <w:rPr>
          <w:rFonts w:hint="eastAsia" w:ascii="方正仿宋_GB2312" w:hAnsi="方正仿宋_GB2312" w:eastAsia="方正仿宋_GB2312" w:cs="方正仿宋_GB2312"/>
          <w:b w:val="0"/>
          <w:kern w:val="0"/>
          <w:sz w:val="28"/>
          <w:szCs w:val="28"/>
        </w:rPr>
        <w:t>3. 单位代扣代缴个人所得税无效</w:t>
      </w:r>
      <w:r>
        <w:rPr>
          <w:rFonts w:hint="default" w:ascii="方正仿宋_GB2312" w:hAnsi="方正仿宋_GB2312" w:eastAsia="方正仿宋_GB2312" w:cs="方正仿宋_GB2312"/>
          <w:b w:val="0"/>
          <w:kern w:val="0"/>
          <w:sz w:val="28"/>
          <w:szCs w:val="28"/>
          <w:lang w:val="en-US"/>
        </w:rPr>
        <w:t>。</w:t>
      </w:r>
    </w:p>
    <w:p w14:paraId="52144FF9">
      <w:pPr>
        <w:pStyle w:val="2"/>
        <w:jc w:val="left"/>
        <w:rPr>
          <w:rFonts w:ascii="方正仿宋_GB2312" w:hAnsi="方正仿宋_GB2312" w:eastAsia="方正仿宋_GB2312" w:cs="方正仿宋_GB2312"/>
          <w:b w:val="0"/>
          <w:kern w:val="0"/>
          <w:sz w:val="28"/>
          <w:szCs w:val="28"/>
        </w:rPr>
      </w:pPr>
      <w:r>
        <w:rPr>
          <w:rFonts w:hint="eastAsia" w:ascii="方正仿宋_GB2312" w:hAnsi="方正仿宋_GB2312" w:eastAsia="方正仿宋_GB2312" w:cs="方正仿宋_GB2312"/>
          <w:b w:val="0"/>
          <w:kern w:val="0"/>
          <w:sz w:val="28"/>
          <w:szCs w:val="28"/>
        </w:rPr>
        <w:t>4. 依法免税的，应提供相应文件证明其依法免税（加盖公章），属于政府临时免税政策的，提供显示免税（或税率为0）的收入发票复印件。</w:t>
      </w:r>
    </w:p>
    <w:p w14:paraId="704CD906">
      <w:pPr>
        <w:pStyle w:val="2"/>
        <w:jc w:val="left"/>
        <w:rPr>
          <w:rFonts w:ascii="方正仿宋_GB2312" w:hAnsi="方正仿宋_GB2312" w:eastAsia="方正仿宋_GB2312" w:cs="方正仿宋_GB2312"/>
          <w:b w:val="0"/>
          <w:kern w:val="0"/>
          <w:sz w:val="28"/>
          <w:szCs w:val="28"/>
        </w:rPr>
      </w:pPr>
      <w:r>
        <w:rPr>
          <w:rFonts w:hint="eastAsia" w:ascii="方正仿宋_GB2312" w:hAnsi="方正仿宋_GB2312" w:eastAsia="方正仿宋_GB2312" w:cs="方正仿宋_GB2312"/>
          <w:b w:val="0"/>
          <w:kern w:val="0"/>
          <w:sz w:val="28"/>
          <w:szCs w:val="28"/>
        </w:rPr>
        <w:t>5. 自应答当日（不含）起，成立不足三个月的企业（以营业执照成立日期为准），不用提供。</w:t>
      </w:r>
    </w:p>
    <w:p w14:paraId="4F2EA5A7">
      <w:pPr>
        <w:pStyle w:val="2"/>
        <w:jc w:val="left"/>
        <w:rPr>
          <w:rFonts w:ascii="方正仿宋_GB2312" w:hAnsi="方正仿宋_GB2312" w:eastAsia="方正仿宋_GB2312" w:cs="方正仿宋_GB2312"/>
          <w:b w:val="0"/>
          <w:kern w:val="0"/>
          <w:sz w:val="28"/>
          <w:szCs w:val="28"/>
        </w:rPr>
      </w:pPr>
    </w:p>
    <w:p w14:paraId="4B95D5DA">
      <w:pPr>
        <w:pStyle w:val="2"/>
        <w:rPr>
          <w:rFonts w:ascii="方正仿宋_GB2312" w:hAnsi="方正仿宋_GB2312" w:eastAsia="方正仿宋_GB2312" w:cs="方正仿宋_GB2312"/>
          <w:b w:val="0"/>
          <w:kern w:val="0"/>
          <w:sz w:val="28"/>
          <w:szCs w:val="28"/>
        </w:rPr>
      </w:pPr>
      <w:bookmarkStart w:id="52" w:name="_Toc28715"/>
      <w:bookmarkStart w:id="53" w:name="_Toc17297"/>
    </w:p>
    <w:p w14:paraId="4E39F266">
      <w:pPr>
        <w:pStyle w:val="2"/>
        <w:rPr>
          <w:rFonts w:ascii="方正仿宋_GB2312" w:hAnsi="方正仿宋_GB2312" w:eastAsia="方正仿宋_GB2312" w:cs="方正仿宋_GB2312"/>
          <w:b w:val="0"/>
          <w:kern w:val="0"/>
          <w:sz w:val="28"/>
          <w:szCs w:val="28"/>
        </w:rPr>
      </w:pPr>
    </w:p>
    <w:p w14:paraId="2015039B">
      <w:pPr>
        <w:pStyle w:val="2"/>
        <w:rPr>
          <w:rFonts w:ascii="方正仿宋_GB2312" w:hAnsi="方正仿宋_GB2312" w:eastAsia="方正仿宋_GB2312" w:cs="方正仿宋_GB2312"/>
          <w:b w:val="0"/>
          <w:kern w:val="0"/>
          <w:sz w:val="28"/>
          <w:szCs w:val="28"/>
        </w:rPr>
      </w:pPr>
    </w:p>
    <w:p w14:paraId="61380EE6">
      <w:pPr>
        <w:pStyle w:val="2"/>
        <w:rPr>
          <w:rFonts w:ascii="方正仿宋_GB2312" w:hAnsi="方正仿宋_GB2312" w:eastAsia="方正仿宋_GB2312" w:cs="方正仿宋_GB2312"/>
          <w:b w:val="0"/>
          <w:kern w:val="0"/>
          <w:sz w:val="28"/>
          <w:szCs w:val="28"/>
        </w:rPr>
      </w:pPr>
    </w:p>
    <w:p w14:paraId="3EA0733C">
      <w:pPr>
        <w:pStyle w:val="2"/>
        <w:rPr>
          <w:rFonts w:ascii="方正仿宋_GB2312" w:hAnsi="方正仿宋_GB2312" w:eastAsia="方正仿宋_GB2312" w:cs="方正仿宋_GB2312"/>
          <w:b w:val="0"/>
          <w:kern w:val="0"/>
          <w:sz w:val="28"/>
          <w:szCs w:val="28"/>
        </w:rPr>
      </w:pPr>
    </w:p>
    <w:p w14:paraId="2C718AEE">
      <w:pPr>
        <w:pStyle w:val="2"/>
        <w:rPr>
          <w:rFonts w:ascii="方正仿宋_GB2312" w:hAnsi="方正仿宋_GB2312" w:eastAsia="方正仿宋_GB2312" w:cs="方正仿宋_GB2312"/>
          <w:b w:val="0"/>
          <w:kern w:val="0"/>
          <w:sz w:val="28"/>
          <w:szCs w:val="28"/>
        </w:rPr>
      </w:pPr>
    </w:p>
    <w:p w14:paraId="1AEBA6E7">
      <w:pPr>
        <w:pStyle w:val="2"/>
        <w:rPr>
          <w:rFonts w:ascii="方正仿宋_GB2312" w:hAnsi="方正仿宋_GB2312" w:eastAsia="方正仿宋_GB2312" w:cs="方正仿宋_GB2312"/>
          <w:b w:val="0"/>
          <w:kern w:val="0"/>
          <w:sz w:val="28"/>
          <w:szCs w:val="28"/>
        </w:rPr>
      </w:pPr>
    </w:p>
    <w:p w14:paraId="5D6EA89C">
      <w:pPr>
        <w:pStyle w:val="2"/>
        <w:rPr>
          <w:rFonts w:ascii="方正仿宋_GB2312" w:hAnsi="方正仿宋_GB2312" w:eastAsia="方正仿宋_GB2312" w:cs="方正仿宋_GB2312"/>
          <w:b w:val="0"/>
          <w:kern w:val="0"/>
          <w:sz w:val="28"/>
          <w:szCs w:val="28"/>
        </w:rPr>
      </w:pPr>
    </w:p>
    <w:p w14:paraId="79474774">
      <w:pPr>
        <w:pStyle w:val="2"/>
        <w:rPr>
          <w:rFonts w:ascii="方正仿宋_GB2312" w:hAnsi="方正仿宋_GB2312" w:eastAsia="方正仿宋_GB2312" w:cs="方正仿宋_GB2312"/>
          <w:b w:val="0"/>
          <w:kern w:val="0"/>
          <w:sz w:val="28"/>
          <w:szCs w:val="28"/>
        </w:rPr>
      </w:pPr>
    </w:p>
    <w:p w14:paraId="3E8D24BA">
      <w:pPr>
        <w:pStyle w:val="2"/>
        <w:rPr>
          <w:rFonts w:ascii="方正仿宋_GB2312" w:hAnsi="方正仿宋_GB2312" w:eastAsia="方正仿宋_GB2312" w:cs="方正仿宋_GB2312"/>
          <w:b w:val="0"/>
          <w:kern w:val="0"/>
          <w:sz w:val="28"/>
          <w:szCs w:val="28"/>
        </w:rPr>
      </w:pPr>
    </w:p>
    <w:p w14:paraId="47C6C983">
      <w:pPr>
        <w:pStyle w:val="2"/>
        <w:rPr>
          <w:rFonts w:ascii="方正仿宋_GB2312" w:hAnsi="方正仿宋_GB2312" w:eastAsia="方正仿宋_GB2312" w:cs="方正仿宋_GB2312"/>
          <w:b w:val="0"/>
          <w:kern w:val="0"/>
          <w:sz w:val="28"/>
          <w:szCs w:val="28"/>
        </w:rPr>
      </w:pPr>
    </w:p>
    <w:p w14:paraId="302D8D8B">
      <w:pPr>
        <w:pStyle w:val="2"/>
        <w:rPr>
          <w:rFonts w:ascii="方正仿宋_GB2312" w:hAnsi="方正仿宋_GB2312" w:eastAsia="方正仿宋_GB2312" w:cs="方正仿宋_GB2312"/>
          <w:b w:val="0"/>
          <w:kern w:val="0"/>
          <w:sz w:val="28"/>
          <w:szCs w:val="28"/>
        </w:rPr>
      </w:pPr>
    </w:p>
    <w:p w14:paraId="5E9BD700">
      <w:pPr>
        <w:pStyle w:val="2"/>
        <w:rPr>
          <w:rFonts w:ascii="方正仿宋_GB2312" w:hAnsi="方正仿宋_GB2312" w:eastAsia="方正仿宋_GB2312" w:cs="方正仿宋_GB2312"/>
          <w:b w:val="0"/>
          <w:kern w:val="0"/>
          <w:sz w:val="28"/>
          <w:szCs w:val="28"/>
        </w:rPr>
      </w:pPr>
    </w:p>
    <w:p w14:paraId="1B93FC1C">
      <w:pPr>
        <w:pStyle w:val="2"/>
        <w:rPr>
          <w:rFonts w:ascii="方正仿宋_GB2312" w:hAnsi="方正仿宋_GB2312" w:eastAsia="方正仿宋_GB2312" w:cs="方正仿宋_GB2312"/>
          <w:b w:val="0"/>
          <w:kern w:val="0"/>
          <w:sz w:val="28"/>
          <w:szCs w:val="28"/>
        </w:rPr>
      </w:pPr>
      <w:r>
        <w:rPr>
          <w:rFonts w:hint="eastAsia" w:ascii="方正仿宋_GB2312" w:hAnsi="方正仿宋_GB2312" w:eastAsia="方正仿宋_GB2312" w:cs="方正仿宋_GB2312"/>
          <w:b w:val="0"/>
          <w:kern w:val="0"/>
          <w:sz w:val="28"/>
          <w:szCs w:val="28"/>
        </w:rPr>
        <w:t>附件4-7  参加本活动前3年内在经营活动中没有重大违法记录的书面声明</w:t>
      </w:r>
      <w:bookmarkEnd w:id="52"/>
      <w:bookmarkEnd w:id="53"/>
    </w:p>
    <w:p w14:paraId="173B813C">
      <w:pPr>
        <w:pStyle w:val="2"/>
        <w:jc w:val="left"/>
        <w:rPr>
          <w:rFonts w:ascii="方正仿宋_GB2312" w:hAnsi="方正仿宋_GB2312" w:eastAsia="方正仿宋_GB2312" w:cs="方正仿宋_GB2312"/>
          <w:b w:val="0"/>
          <w:kern w:val="0"/>
          <w:sz w:val="28"/>
          <w:szCs w:val="28"/>
        </w:rPr>
      </w:pPr>
      <w:r>
        <w:rPr>
          <w:rFonts w:hint="eastAsia" w:ascii="方正仿宋_GB2312" w:hAnsi="方正仿宋_GB2312" w:eastAsia="方正仿宋_GB2312" w:cs="方正仿宋_GB2312"/>
          <w:b w:val="0"/>
          <w:kern w:val="0"/>
          <w:sz w:val="28"/>
          <w:szCs w:val="28"/>
        </w:rPr>
        <w:t>说明：</w:t>
      </w:r>
    </w:p>
    <w:p w14:paraId="60D9A413">
      <w:pPr>
        <w:pStyle w:val="2"/>
        <w:jc w:val="left"/>
        <w:rPr>
          <w:rFonts w:ascii="方正仿宋_GB2312" w:hAnsi="方正仿宋_GB2312" w:eastAsia="方正仿宋_GB2312" w:cs="方正仿宋_GB2312"/>
          <w:b w:val="0"/>
          <w:kern w:val="0"/>
          <w:sz w:val="28"/>
          <w:szCs w:val="28"/>
        </w:rPr>
      </w:pPr>
      <w:r>
        <w:rPr>
          <w:rFonts w:hint="eastAsia" w:ascii="方正仿宋_GB2312" w:hAnsi="方正仿宋_GB2312" w:eastAsia="方正仿宋_GB2312" w:cs="方正仿宋_GB2312"/>
          <w:b w:val="0"/>
          <w:kern w:val="0"/>
          <w:sz w:val="28"/>
          <w:szCs w:val="28"/>
        </w:rPr>
        <w:t>1.参选人应按照相关法规规定如实作出说明。</w:t>
      </w:r>
    </w:p>
    <w:p w14:paraId="18785F78">
      <w:pPr>
        <w:pStyle w:val="2"/>
        <w:jc w:val="left"/>
        <w:rPr>
          <w:rFonts w:ascii="方正仿宋_GB2312" w:hAnsi="方正仿宋_GB2312" w:eastAsia="方正仿宋_GB2312" w:cs="方正仿宋_GB2312"/>
          <w:b w:val="0"/>
          <w:kern w:val="0"/>
          <w:sz w:val="28"/>
          <w:szCs w:val="28"/>
        </w:rPr>
      </w:pPr>
      <w:r>
        <w:rPr>
          <w:rFonts w:hint="eastAsia" w:ascii="方正仿宋_GB2312" w:hAnsi="方正仿宋_GB2312" w:eastAsia="方正仿宋_GB2312" w:cs="方正仿宋_GB2312"/>
          <w:b w:val="0"/>
          <w:kern w:val="0"/>
          <w:sz w:val="28"/>
          <w:szCs w:val="28"/>
        </w:rPr>
        <w:t>2.格式自定义，如果是联合体参与，联合体各方均需提供上述证明。</w:t>
      </w:r>
    </w:p>
    <w:p w14:paraId="5CF34E04">
      <w:pPr>
        <w:rPr>
          <w:rFonts w:ascii="方正仿宋_GB2312" w:hAnsi="方正仿宋_GB2312" w:eastAsia="方正仿宋_GB2312" w:cs="方正仿宋_GB2312"/>
          <w:sz w:val="28"/>
          <w:szCs w:val="28"/>
        </w:rPr>
      </w:pPr>
    </w:p>
    <w:p w14:paraId="7D04DDF8">
      <w:pPr>
        <w:pStyle w:val="6"/>
        <w:rPr>
          <w:rFonts w:ascii="方正仿宋_GB2312" w:hAnsi="方正仿宋_GB2312" w:eastAsia="方正仿宋_GB2312" w:cs="方正仿宋_GB2312"/>
          <w:sz w:val="28"/>
          <w:szCs w:val="28"/>
        </w:rPr>
      </w:pPr>
    </w:p>
    <w:p w14:paraId="3EC47039">
      <w:pPr>
        <w:pStyle w:val="14"/>
        <w:rPr>
          <w:rFonts w:ascii="方正仿宋_GB2312" w:hAnsi="方正仿宋_GB2312" w:eastAsia="方正仿宋_GB2312" w:cs="方正仿宋_GB2312"/>
          <w:sz w:val="28"/>
          <w:szCs w:val="28"/>
        </w:rPr>
      </w:pPr>
    </w:p>
    <w:p w14:paraId="111221BD">
      <w:pPr>
        <w:pStyle w:val="13"/>
        <w:ind w:firstLine="280"/>
        <w:rPr>
          <w:rFonts w:ascii="方正仿宋_GB2312" w:hAnsi="方正仿宋_GB2312" w:eastAsia="方正仿宋_GB2312" w:cs="方正仿宋_GB2312"/>
          <w:sz w:val="28"/>
          <w:szCs w:val="28"/>
        </w:rPr>
      </w:pPr>
    </w:p>
    <w:p w14:paraId="7FA4F9C4">
      <w:pPr>
        <w:pStyle w:val="13"/>
        <w:ind w:firstLine="280"/>
        <w:rPr>
          <w:rFonts w:ascii="方正仿宋_GB2312" w:hAnsi="方正仿宋_GB2312" w:eastAsia="方正仿宋_GB2312" w:cs="方正仿宋_GB2312"/>
          <w:sz w:val="28"/>
          <w:szCs w:val="28"/>
        </w:rPr>
      </w:pPr>
    </w:p>
    <w:p w14:paraId="770ED78D">
      <w:pPr>
        <w:pStyle w:val="13"/>
        <w:ind w:firstLine="280"/>
        <w:rPr>
          <w:rFonts w:ascii="方正仿宋_GB2312" w:hAnsi="方正仿宋_GB2312" w:eastAsia="方正仿宋_GB2312" w:cs="方正仿宋_GB2312"/>
          <w:sz w:val="28"/>
          <w:szCs w:val="28"/>
        </w:rPr>
      </w:pPr>
    </w:p>
    <w:p w14:paraId="0F70261A">
      <w:pPr>
        <w:pStyle w:val="13"/>
        <w:ind w:firstLine="280"/>
        <w:rPr>
          <w:rFonts w:ascii="方正仿宋_GB2312" w:hAnsi="方正仿宋_GB2312" w:eastAsia="方正仿宋_GB2312" w:cs="方正仿宋_GB2312"/>
          <w:sz w:val="28"/>
          <w:szCs w:val="28"/>
        </w:rPr>
      </w:pPr>
    </w:p>
    <w:p w14:paraId="5C7259E2">
      <w:pPr>
        <w:pStyle w:val="13"/>
        <w:ind w:firstLine="280"/>
        <w:rPr>
          <w:rFonts w:ascii="方正仿宋_GB2312" w:hAnsi="方正仿宋_GB2312" w:eastAsia="方正仿宋_GB2312" w:cs="方正仿宋_GB2312"/>
          <w:sz w:val="28"/>
          <w:szCs w:val="28"/>
        </w:rPr>
      </w:pPr>
    </w:p>
    <w:p w14:paraId="29EF13E9">
      <w:pPr>
        <w:pStyle w:val="13"/>
        <w:ind w:firstLine="280"/>
        <w:rPr>
          <w:rFonts w:ascii="方正仿宋_GB2312" w:hAnsi="方正仿宋_GB2312" w:eastAsia="方正仿宋_GB2312" w:cs="方正仿宋_GB2312"/>
          <w:sz w:val="28"/>
          <w:szCs w:val="28"/>
        </w:rPr>
      </w:pPr>
    </w:p>
    <w:p w14:paraId="53DB9F32">
      <w:pPr>
        <w:pStyle w:val="13"/>
        <w:ind w:firstLine="280"/>
        <w:rPr>
          <w:rFonts w:ascii="方正仿宋_GB2312" w:hAnsi="方正仿宋_GB2312" w:eastAsia="方正仿宋_GB2312" w:cs="方正仿宋_GB2312"/>
          <w:sz w:val="28"/>
          <w:szCs w:val="28"/>
        </w:rPr>
      </w:pPr>
    </w:p>
    <w:p w14:paraId="2B771AEE">
      <w:pPr>
        <w:pStyle w:val="13"/>
        <w:ind w:firstLine="280"/>
        <w:rPr>
          <w:rFonts w:ascii="方正仿宋_GB2312" w:hAnsi="方正仿宋_GB2312" w:eastAsia="方正仿宋_GB2312" w:cs="方正仿宋_GB2312"/>
          <w:sz w:val="28"/>
          <w:szCs w:val="28"/>
        </w:rPr>
      </w:pPr>
    </w:p>
    <w:p w14:paraId="1350E72B">
      <w:pPr>
        <w:pStyle w:val="13"/>
        <w:ind w:firstLine="280"/>
        <w:rPr>
          <w:rFonts w:ascii="方正仿宋_GB2312" w:hAnsi="方正仿宋_GB2312" w:eastAsia="方正仿宋_GB2312" w:cs="方正仿宋_GB2312"/>
          <w:sz w:val="28"/>
          <w:szCs w:val="28"/>
        </w:rPr>
      </w:pPr>
    </w:p>
    <w:p w14:paraId="21C113C5">
      <w:pPr>
        <w:pStyle w:val="13"/>
        <w:ind w:firstLine="280"/>
        <w:rPr>
          <w:rFonts w:ascii="方正仿宋_GB2312" w:hAnsi="方正仿宋_GB2312" w:eastAsia="方正仿宋_GB2312" w:cs="方正仿宋_GB2312"/>
          <w:sz w:val="28"/>
          <w:szCs w:val="28"/>
        </w:rPr>
      </w:pPr>
    </w:p>
    <w:p w14:paraId="07203A6C">
      <w:pPr>
        <w:pStyle w:val="13"/>
        <w:ind w:firstLine="280"/>
        <w:rPr>
          <w:rFonts w:ascii="方正仿宋_GB2312" w:hAnsi="方正仿宋_GB2312" w:eastAsia="方正仿宋_GB2312" w:cs="方正仿宋_GB2312"/>
          <w:sz w:val="28"/>
          <w:szCs w:val="28"/>
        </w:rPr>
      </w:pPr>
    </w:p>
    <w:p w14:paraId="7A6DEA24">
      <w:pPr>
        <w:pStyle w:val="13"/>
        <w:ind w:firstLine="280"/>
        <w:rPr>
          <w:rFonts w:ascii="方正仿宋_GB2312" w:hAnsi="方正仿宋_GB2312" w:eastAsia="方正仿宋_GB2312" w:cs="方正仿宋_GB2312"/>
          <w:sz w:val="28"/>
          <w:szCs w:val="28"/>
        </w:rPr>
      </w:pPr>
    </w:p>
    <w:p w14:paraId="65BC6E06">
      <w:pPr>
        <w:pStyle w:val="13"/>
        <w:ind w:firstLine="280"/>
        <w:rPr>
          <w:rFonts w:ascii="方正仿宋_GB2312" w:hAnsi="方正仿宋_GB2312" w:eastAsia="方正仿宋_GB2312" w:cs="方正仿宋_GB2312"/>
          <w:sz w:val="28"/>
          <w:szCs w:val="28"/>
        </w:rPr>
      </w:pPr>
    </w:p>
    <w:p w14:paraId="08D5BB44">
      <w:pPr>
        <w:pStyle w:val="13"/>
        <w:ind w:firstLine="280"/>
        <w:rPr>
          <w:rFonts w:ascii="方正仿宋_GB2312" w:hAnsi="方正仿宋_GB2312" w:eastAsia="方正仿宋_GB2312" w:cs="方正仿宋_GB2312"/>
          <w:sz w:val="28"/>
          <w:szCs w:val="28"/>
        </w:rPr>
      </w:pPr>
    </w:p>
    <w:p w14:paraId="0A7DE670">
      <w:pPr>
        <w:pStyle w:val="13"/>
        <w:ind w:firstLine="280"/>
        <w:rPr>
          <w:rFonts w:ascii="方正仿宋_GB2312" w:hAnsi="方正仿宋_GB2312" w:eastAsia="方正仿宋_GB2312" w:cs="方正仿宋_GB2312"/>
          <w:sz w:val="28"/>
          <w:szCs w:val="28"/>
        </w:rPr>
      </w:pPr>
    </w:p>
    <w:p w14:paraId="1AFE1C26">
      <w:pPr>
        <w:pStyle w:val="13"/>
        <w:ind w:firstLine="280"/>
        <w:rPr>
          <w:rFonts w:ascii="方正仿宋_GB2312" w:hAnsi="方正仿宋_GB2312" w:eastAsia="方正仿宋_GB2312" w:cs="方正仿宋_GB2312"/>
          <w:sz w:val="28"/>
          <w:szCs w:val="28"/>
        </w:rPr>
      </w:pPr>
    </w:p>
    <w:p w14:paraId="218A9FE5">
      <w:pPr>
        <w:pStyle w:val="13"/>
        <w:ind w:firstLine="280"/>
        <w:rPr>
          <w:rFonts w:ascii="方正仿宋_GB2312" w:hAnsi="方正仿宋_GB2312" w:eastAsia="方正仿宋_GB2312" w:cs="方正仿宋_GB2312"/>
          <w:sz w:val="28"/>
          <w:szCs w:val="28"/>
        </w:rPr>
      </w:pPr>
    </w:p>
    <w:p w14:paraId="5E24CF9C">
      <w:pPr>
        <w:pStyle w:val="13"/>
        <w:ind w:firstLine="280"/>
        <w:rPr>
          <w:rFonts w:ascii="方正仿宋_GB2312" w:hAnsi="方正仿宋_GB2312" w:eastAsia="方正仿宋_GB2312" w:cs="方正仿宋_GB2312"/>
          <w:sz w:val="28"/>
          <w:szCs w:val="28"/>
        </w:rPr>
      </w:pPr>
    </w:p>
    <w:p w14:paraId="453D6F16">
      <w:pPr>
        <w:pStyle w:val="13"/>
        <w:ind w:firstLine="280"/>
        <w:rPr>
          <w:rFonts w:ascii="方正仿宋_GB2312" w:hAnsi="方正仿宋_GB2312" w:eastAsia="方正仿宋_GB2312" w:cs="方正仿宋_GB2312"/>
          <w:sz w:val="28"/>
          <w:szCs w:val="28"/>
        </w:rPr>
      </w:pPr>
    </w:p>
    <w:p w14:paraId="60DB698B">
      <w:pPr>
        <w:pStyle w:val="13"/>
        <w:ind w:firstLine="280"/>
        <w:rPr>
          <w:rFonts w:ascii="方正仿宋_GB2312" w:hAnsi="方正仿宋_GB2312" w:eastAsia="方正仿宋_GB2312" w:cs="方正仿宋_GB2312"/>
          <w:sz w:val="28"/>
          <w:szCs w:val="28"/>
        </w:rPr>
      </w:pPr>
    </w:p>
    <w:p w14:paraId="5C6CEF6F">
      <w:pPr>
        <w:pStyle w:val="13"/>
        <w:ind w:firstLine="280"/>
        <w:rPr>
          <w:rFonts w:ascii="方正仿宋_GB2312" w:hAnsi="方正仿宋_GB2312" w:eastAsia="方正仿宋_GB2312" w:cs="方正仿宋_GB2312"/>
          <w:sz w:val="28"/>
          <w:szCs w:val="28"/>
        </w:rPr>
      </w:pPr>
    </w:p>
    <w:p w14:paraId="5A2A4B6A">
      <w:pPr>
        <w:pStyle w:val="13"/>
        <w:ind w:firstLine="280"/>
        <w:rPr>
          <w:rFonts w:ascii="方正仿宋_GB2312" w:hAnsi="方正仿宋_GB2312" w:eastAsia="方正仿宋_GB2312" w:cs="方正仿宋_GB2312"/>
          <w:sz w:val="28"/>
          <w:szCs w:val="28"/>
        </w:rPr>
      </w:pPr>
    </w:p>
    <w:p w14:paraId="239C1666">
      <w:pPr>
        <w:pStyle w:val="13"/>
        <w:ind w:firstLine="280"/>
        <w:rPr>
          <w:rFonts w:ascii="方正仿宋_GB2312" w:hAnsi="方正仿宋_GB2312" w:eastAsia="方正仿宋_GB2312" w:cs="方正仿宋_GB2312"/>
          <w:sz w:val="28"/>
          <w:szCs w:val="28"/>
        </w:rPr>
      </w:pPr>
    </w:p>
    <w:p w14:paraId="36140851">
      <w:pPr>
        <w:pStyle w:val="13"/>
        <w:ind w:firstLine="280"/>
        <w:rPr>
          <w:rFonts w:ascii="方正仿宋_GB2312" w:hAnsi="方正仿宋_GB2312" w:eastAsia="方正仿宋_GB2312" w:cs="方正仿宋_GB2312"/>
          <w:sz w:val="28"/>
          <w:szCs w:val="28"/>
        </w:rPr>
      </w:pPr>
    </w:p>
    <w:p w14:paraId="398FED48">
      <w:pPr>
        <w:numPr>
          <w:ilvl w:val="0"/>
          <w:numId w:val="4"/>
        </w:numPr>
        <w:jc w:val="center"/>
        <w:rPr>
          <w:rFonts w:ascii="方正小标宋简体" w:hAnsi="方正小标宋简体" w:eastAsia="方正小标宋简体" w:cs="方正小标宋简体"/>
          <w:b/>
          <w:sz w:val="32"/>
          <w:szCs w:val="32"/>
        </w:rPr>
      </w:pPr>
      <w:r>
        <w:rPr>
          <w:rFonts w:hint="eastAsia" w:ascii="方正仿宋_GB2312" w:hAnsi="方正仿宋_GB2312" w:eastAsia="方正仿宋_GB2312" w:cs="方正仿宋_GB2312"/>
          <w:sz w:val="28"/>
          <w:szCs w:val="28"/>
        </w:rPr>
        <w:t xml:space="preserve">  </w:t>
      </w:r>
      <w:r>
        <w:rPr>
          <w:rFonts w:hint="eastAsia" w:ascii="方正小标宋简体" w:hAnsi="方正小标宋简体" w:eastAsia="方正小标宋简体" w:cs="方正小标宋简体"/>
          <w:b/>
          <w:sz w:val="32"/>
          <w:szCs w:val="32"/>
        </w:rPr>
        <w:t>比选标准与评分细则</w:t>
      </w:r>
    </w:p>
    <w:p w14:paraId="618EC589">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9.1 评审原则</w:t>
      </w:r>
    </w:p>
    <w:p w14:paraId="3D3D0591">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9.1.1比选人在</w:t>
      </w:r>
      <w:r>
        <w:rPr>
          <w:rFonts w:hint="eastAsia" w:ascii="方正仿宋_GB2312" w:hAnsi="方正仿宋_GB2312" w:eastAsia="方正仿宋_GB2312" w:cs="方正仿宋_GB2312"/>
          <w:sz w:val="28"/>
          <w:szCs w:val="28"/>
          <w:lang w:eastAsia="zh-CN"/>
        </w:rPr>
        <w:t>评审</w:t>
      </w:r>
      <w:r>
        <w:rPr>
          <w:rFonts w:hint="eastAsia" w:ascii="方正仿宋_GB2312" w:hAnsi="方正仿宋_GB2312" w:eastAsia="方正仿宋_GB2312" w:cs="方正仿宋_GB2312"/>
          <w:sz w:val="28"/>
          <w:szCs w:val="28"/>
        </w:rPr>
        <w:t>时，原则上以参选最低价为中标单位，但不限于以参选高价中选</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将会综合考虑以下因素：①参选人的服务保障能力、生产能力、管理能力；②与比选文件及合同条款规定的条件的偏差；③提供相关服务的情况；④比选人在同类企业的经营业绩情况；⑤比选人的资信等情况。</w:t>
      </w:r>
    </w:p>
    <w:p w14:paraId="690B5B9F">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9.1.2参选报价符合当前市场通行标准，如出现恶意竞标、串标现象，或</w:t>
      </w:r>
      <w:r>
        <w:rPr>
          <w:rFonts w:hint="default" w:ascii="方正仿宋_GB2312" w:hAnsi="方正仿宋_GB2312" w:eastAsia="方正仿宋_GB2312" w:cs="方正仿宋_GB2312"/>
          <w:sz w:val="28"/>
          <w:szCs w:val="28"/>
          <w:lang w:val="en-US"/>
        </w:rPr>
        <w:t>参选人</w:t>
      </w:r>
      <w:r>
        <w:rPr>
          <w:rFonts w:hint="eastAsia" w:ascii="方正仿宋_GB2312" w:hAnsi="方正仿宋_GB2312" w:eastAsia="方正仿宋_GB2312" w:cs="方正仿宋_GB2312"/>
          <w:sz w:val="28"/>
          <w:szCs w:val="28"/>
        </w:rPr>
        <w:t>以各种方式对评选小组成员施加影响</w:t>
      </w:r>
      <w:r>
        <w:rPr>
          <w:rFonts w:hint="default" w:ascii="方正仿宋_GB2312" w:hAnsi="方正仿宋_GB2312" w:eastAsia="方正仿宋_GB2312" w:cs="方正仿宋_GB2312"/>
          <w:sz w:val="28"/>
          <w:szCs w:val="28"/>
          <w:lang w:val="en-US"/>
        </w:rPr>
        <w:t>，以及其他</w:t>
      </w:r>
      <w:r>
        <w:rPr>
          <w:rFonts w:hint="eastAsia" w:ascii="方正仿宋_GB2312" w:hAnsi="方正仿宋_GB2312" w:eastAsia="方正仿宋_GB2312" w:cs="方正仿宋_GB2312"/>
          <w:sz w:val="28"/>
          <w:szCs w:val="28"/>
        </w:rPr>
        <w:t>违反法律法规</w:t>
      </w:r>
      <w:r>
        <w:rPr>
          <w:rFonts w:hint="default" w:ascii="方正仿宋_GB2312" w:hAnsi="方正仿宋_GB2312" w:eastAsia="方正仿宋_GB2312" w:cs="方正仿宋_GB2312"/>
          <w:sz w:val="28"/>
          <w:szCs w:val="28"/>
          <w:lang w:val="en-US"/>
        </w:rPr>
        <w:t>和</w:t>
      </w:r>
      <w:r>
        <w:rPr>
          <w:rFonts w:hint="eastAsia" w:ascii="方正仿宋_GB2312" w:hAnsi="方正仿宋_GB2312" w:eastAsia="方正仿宋_GB2312" w:cs="方正仿宋_GB2312"/>
          <w:sz w:val="28"/>
          <w:szCs w:val="28"/>
        </w:rPr>
        <w:t>本次比选规定的，比</w:t>
      </w:r>
      <w:r>
        <w:rPr>
          <w:rFonts w:hint="default" w:ascii="方正仿宋_GB2312" w:hAnsi="方正仿宋_GB2312" w:eastAsia="方正仿宋_GB2312" w:cs="方正仿宋_GB2312"/>
          <w:sz w:val="28"/>
          <w:szCs w:val="28"/>
          <w:lang w:val="en-US"/>
        </w:rPr>
        <w:t>选小组</w:t>
      </w:r>
      <w:r>
        <w:rPr>
          <w:rFonts w:hint="eastAsia" w:ascii="方正仿宋_GB2312" w:hAnsi="方正仿宋_GB2312" w:eastAsia="方正仿宋_GB2312" w:cs="方正仿宋_GB2312"/>
          <w:sz w:val="28"/>
          <w:szCs w:val="28"/>
        </w:rPr>
        <w:t>有权单方面终止参选人此次参选活动，并取消恶意竞标、串标单位在我中心三年之内的业务外包比选活动中的参选资格；</w:t>
      </w:r>
    </w:p>
    <w:p w14:paraId="73C6DBB1">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9.1.3如比选单位少于三家的，比选小组有权根据报价情况组织进行评选。</w:t>
      </w:r>
    </w:p>
    <w:p w14:paraId="2EE71BF3">
      <w:pPr>
        <w:adjustRightInd w:val="0"/>
        <w:snapToGrid w:val="0"/>
        <w:ind w:firstLine="560" w:firstLineChars="20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9.1.4以下情况作作废处理：对比选文件提出的实质性要求和条件，参选文件未能在实质上响应</w:t>
      </w:r>
      <w:r>
        <w:rPr>
          <w:rFonts w:hint="default" w:ascii="方正仿宋_GB2312" w:hAnsi="方正仿宋_GB2312" w:eastAsia="方正仿宋_GB2312" w:cs="方正仿宋_GB2312"/>
          <w:sz w:val="28"/>
          <w:szCs w:val="28"/>
          <w:lang w:val="en-US"/>
        </w:rPr>
        <w:t>，</w:t>
      </w:r>
      <w:r>
        <w:rPr>
          <w:rFonts w:hint="eastAsia" w:ascii="方正仿宋_GB2312" w:hAnsi="方正仿宋_GB2312" w:eastAsia="方正仿宋_GB2312" w:cs="方正仿宋_GB2312"/>
          <w:sz w:val="28"/>
          <w:szCs w:val="28"/>
        </w:rPr>
        <w:t>参选文件存在重大偏差</w:t>
      </w:r>
      <w:r>
        <w:rPr>
          <w:rFonts w:hint="default" w:ascii="方正仿宋_GB2312" w:hAnsi="方正仿宋_GB2312" w:eastAsia="方正仿宋_GB2312" w:cs="方正仿宋_GB2312"/>
          <w:sz w:val="28"/>
          <w:szCs w:val="28"/>
          <w:lang w:val="en-US"/>
        </w:rPr>
        <w:t>，</w:t>
      </w:r>
      <w:r>
        <w:rPr>
          <w:rFonts w:hint="eastAsia" w:ascii="方正仿宋_GB2312" w:hAnsi="方正仿宋_GB2312" w:eastAsia="方正仿宋_GB2312" w:cs="方正仿宋_GB2312"/>
          <w:sz w:val="28"/>
          <w:szCs w:val="28"/>
        </w:rPr>
        <w:t>未按规定格式要求编制参选文件</w:t>
      </w:r>
      <w:r>
        <w:rPr>
          <w:rFonts w:hint="default" w:ascii="方正仿宋_GB2312" w:hAnsi="方正仿宋_GB2312" w:eastAsia="方正仿宋_GB2312" w:cs="方正仿宋_GB2312"/>
          <w:sz w:val="28"/>
          <w:szCs w:val="28"/>
          <w:lang w:val="en-US"/>
        </w:rPr>
        <w:t>，</w:t>
      </w:r>
      <w:r>
        <w:rPr>
          <w:rFonts w:hint="eastAsia" w:ascii="方正仿宋_GB2312" w:hAnsi="方正仿宋_GB2312" w:eastAsia="方正仿宋_GB2312" w:cs="方正仿宋_GB2312"/>
          <w:sz w:val="28"/>
          <w:szCs w:val="28"/>
        </w:rPr>
        <w:t>违反规定影响比选工作或采取其他方式对比选人施加影响的。</w:t>
      </w:r>
    </w:p>
    <w:p w14:paraId="7327FC7C">
      <w:pPr>
        <w:rPr>
          <w:rFonts w:eastAsia="楷体"/>
          <w:b/>
          <w:sz w:val="24"/>
          <w:szCs w:val="24"/>
        </w:rPr>
      </w:pPr>
      <w:bookmarkStart w:id="58" w:name="_GoBack"/>
      <w:bookmarkEnd w:id="58"/>
    </w:p>
    <w:p w14:paraId="600E1EA0">
      <w:pPr>
        <w:pStyle w:val="3"/>
        <w:numPr>
          <w:ilvl w:val="0"/>
          <w:numId w:val="0"/>
        </w:numPr>
        <w:spacing w:before="0" w:after="0" w:line="360" w:lineRule="exact"/>
        <w:rPr>
          <w:rFonts w:ascii="方正仿宋_GB2312" w:hAnsi="方正仿宋_GB2312" w:eastAsia="方正仿宋_GB2312" w:cs="方正仿宋_GB2312"/>
          <w:b w:val="0"/>
          <w:bCs w:val="0"/>
          <w:sz w:val="28"/>
          <w:szCs w:val="28"/>
        </w:rPr>
      </w:pPr>
      <w:bookmarkStart w:id="54" w:name="_Toc27865"/>
      <w:bookmarkStart w:id="55" w:name="_Toc23294"/>
      <w:r>
        <w:rPr>
          <w:rFonts w:hint="eastAsia" w:ascii="方正仿宋_GB2312" w:hAnsi="方正仿宋_GB2312" w:eastAsia="方正仿宋_GB2312" w:cs="方正仿宋_GB2312"/>
          <w:b w:val="0"/>
          <w:bCs w:val="0"/>
          <w:sz w:val="28"/>
          <w:szCs w:val="28"/>
        </w:rPr>
        <w:t>9.2 资格及符合性审查</w:t>
      </w:r>
      <w:bookmarkEnd w:id="54"/>
      <w:bookmarkEnd w:id="55"/>
    </w:p>
    <w:tbl>
      <w:tblPr>
        <w:tblStyle w:val="15"/>
        <w:tblW w:w="12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5523"/>
        <w:gridCol w:w="5921"/>
      </w:tblGrid>
      <w:tr w14:paraId="1B40C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18B9CA73">
            <w:pPr>
              <w:adjustRightInd w:val="0"/>
              <w:snapToGrid w:val="0"/>
              <w:jc w:val="center"/>
              <w:rPr>
                <w:rFonts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序号</w:t>
            </w:r>
          </w:p>
        </w:tc>
        <w:tc>
          <w:tcPr>
            <w:tcW w:w="5523" w:type="dxa"/>
            <w:tcBorders>
              <w:top w:val="single" w:color="000000" w:sz="4" w:space="0"/>
              <w:left w:val="single" w:color="000000" w:sz="4" w:space="0"/>
              <w:bottom w:val="single" w:color="000000" w:sz="4" w:space="0"/>
              <w:right w:val="single" w:color="000000" w:sz="4" w:space="0"/>
            </w:tcBorders>
            <w:vAlign w:val="center"/>
          </w:tcPr>
          <w:p w14:paraId="2A986DF4">
            <w:pPr>
              <w:adjustRightInd w:val="0"/>
              <w:snapToGrid w:val="0"/>
              <w:jc w:val="center"/>
              <w:rPr>
                <w:rFonts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lang w:eastAsia="en-US"/>
              </w:rPr>
              <w:t>评审</w:t>
            </w:r>
            <w:r>
              <w:rPr>
                <w:rFonts w:hint="eastAsia" w:ascii="方正仿宋_GB2312" w:hAnsi="方正仿宋_GB2312" w:eastAsia="方正仿宋_GB2312" w:cs="方正仿宋_GB2312"/>
                <w:b/>
                <w:sz w:val="28"/>
                <w:szCs w:val="28"/>
              </w:rPr>
              <w:t>内容</w:t>
            </w:r>
          </w:p>
        </w:tc>
        <w:tc>
          <w:tcPr>
            <w:tcW w:w="5921" w:type="dxa"/>
            <w:tcBorders>
              <w:top w:val="single" w:color="000000" w:sz="4" w:space="0"/>
              <w:left w:val="single" w:color="000000" w:sz="4" w:space="0"/>
              <w:bottom w:val="single" w:color="000000" w:sz="4" w:space="0"/>
              <w:right w:val="single" w:color="000000" w:sz="4" w:space="0"/>
            </w:tcBorders>
            <w:vAlign w:val="center"/>
          </w:tcPr>
          <w:p w14:paraId="34BEEAC1">
            <w:pPr>
              <w:adjustRightInd w:val="0"/>
              <w:snapToGrid w:val="0"/>
              <w:jc w:val="center"/>
              <w:rPr>
                <w:rFonts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要求</w:t>
            </w:r>
          </w:p>
        </w:tc>
      </w:tr>
      <w:tr w14:paraId="3D884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1E609788">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w:t>
            </w:r>
          </w:p>
        </w:tc>
        <w:tc>
          <w:tcPr>
            <w:tcW w:w="5523" w:type="dxa"/>
            <w:tcBorders>
              <w:top w:val="single" w:color="000000" w:sz="4" w:space="0"/>
              <w:left w:val="single" w:color="000000" w:sz="4" w:space="0"/>
              <w:bottom w:val="single" w:color="000000" w:sz="4" w:space="0"/>
              <w:right w:val="single" w:color="000000" w:sz="4" w:space="0"/>
            </w:tcBorders>
            <w:vAlign w:val="center"/>
          </w:tcPr>
          <w:p w14:paraId="7AA20216">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应答函</w:t>
            </w:r>
          </w:p>
        </w:tc>
        <w:tc>
          <w:tcPr>
            <w:tcW w:w="5921" w:type="dxa"/>
            <w:tcBorders>
              <w:top w:val="single" w:color="000000" w:sz="4" w:space="0"/>
              <w:left w:val="single" w:color="000000" w:sz="4" w:space="0"/>
              <w:bottom w:val="single" w:color="000000" w:sz="4" w:space="0"/>
              <w:right w:val="single" w:color="000000" w:sz="4" w:space="0"/>
            </w:tcBorders>
            <w:vAlign w:val="center"/>
          </w:tcPr>
          <w:p w14:paraId="34370359">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按第八章要求提供</w:t>
            </w:r>
          </w:p>
        </w:tc>
      </w:tr>
      <w:tr w14:paraId="4C48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2F787C29">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2</w:t>
            </w:r>
          </w:p>
        </w:tc>
        <w:tc>
          <w:tcPr>
            <w:tcW w:w="5523" w:type="dxa"/>
            <w:tcBorders>
              <w:top w:val="single" w:color="000000" w:sz="4" w:space="0"/>
              <w:left w:val="single" w:color="000000" w:sz="4" w:space="0"/>
              <w:bottom w:val="single" w:color="000000" w:sz="4" w:space="0"/>
              <w:right w:val="single" w:color="000000" w:sz="4" w:space="0"/>
            </w:tcBorders>
            <w:vAlign w:val="center"/>
          </w:tcPr>
          <w:p w14:paraId="3C3FECC3">
            <w:pPr>
              <w:adjustRightInd w:val="0"/>
              <w:snapToGrid w:val="0"/>
              <w:jc w:val="center"/>
              <w:rPr>
                <w:rFonts w:ascii="方正仿宋_GB2312" w:hAnsi="方正仿宋_GB2312" w:eastAsia="方正仿宋_GB2312" w:cs="方正仿宋_GB2312"/>
                <w:sz w:val="28"/>
                <w:szCs w:val="28"/>
                <w:lang w:eastAsia="en-US"/>
              </w:rPr>
            </w:pPr>
            <w:r>
              <w:rPr>
                <w:rFonts w:hint="eastAsia" w:ascii="方正仿宋_GB2312" w:hAnsi="方正仿宋_GB2312" w:eastAsia="方正仿宋_GB2312" w:cs="方正仿宋_GB2312"/>
                <w:sz w:val="28"/>
                <w:szCs w:val="28"/>
              </w:rPr>
              <w:t>比选报价一览表</w:t>
            </w:r>
          </w:p>
        </w:tc>
        <w:tc>
          <w:tcPr>
            <w:tcW w:w="5921" w:type="dxa"/>
            <w:tcBorders>
              <w:top w:val="single" w:color="000000" w:sz="4" w:space="0"/>
              <w:left w:val="single" w:color="000000" w:sz="4" w:space="0"/>
              <w:bottom w:val="single" w:color="000000" w:sz="4" w:space="0"/>
              <w:right w:val="single" w:color="000000" w:sz="4" w:space="0"/>
            </w:tcBorders>
            <w:vAlign w:val="center"/>
          </w:tcPr>
          <w:p w14:paraId="7B6AD3B2">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按第八章要求提供</w:t>
            </w:r>
          </w:p>
        </w:tc>
      </w:tr>
      <w:tr w14:paraId="2D58E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0D87003E">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3</w:t>
            </w:r>
          </w:p>
        </w:tc>
        <w:tc>
          <w:tcPr>
            <w:tcW w:w="5523" w:type="dxa"/>
            <w:tcBorders>
              <w:top w:val="single" w:color="000000" w:sz="4" w:space="0"/>
              <w:left w:val="single" w:color="000000" w:sz="4" w:space="0"/>
              <w:bottom w:val="single" w:color="000000" w:sz="4" w:space="0"/>
              <w:right w:val="single" w:color="000000" w:sz="4" w:space="0"/>
            </w:tcBorders>
            <w:vAlign w:val="center"/>
          </w:tcPr>
          <w:p w14:paraId="0F211275">
            <w:pPr>
              <w:adjustRightInd w:val="0"/>
              <w:snapToGrid w:val="0"/>
              <w:jc w:val="center"/>
              <w:rPr>
                <w:rFonts w:ascii="方正仿宋_GB2312" w:hAnsi="方正仿宋_GB2312" w:eastAsia="方正仿宋_GB2312" w:cs="方正仿宋_GB2312"/>
                <w:sz w:val="28"/>
                <w:szCs w:val="28"/>
                <w:lang w:eastAsia="en-US"/>
              </w:rPr>
            </w:pPr>
            <w:r>
              <w:rPr>
                <w:rFonts w:hint="eastAsia" w:ascii="方正仿宋_GB2312" w:hAnsi="方正仿宋_GB2312" w:eastAsia="方正仿宋_GB2312" w:cs="方正仿宋_GB2312"/>
                <w:sz w:val="28"/>
                <w:szCs w:val="28"/>
              </w:rPr>
              <w:t>营业执照</w:t>
            </w:r>
          </w:p>
        </w:tc>
        <w:tc>
          <w:tcPr>
            <w:tcW w:w="5921" w:type="dxa"/>
            <w:tcBorders>
              <w:top w:val="single" w:color="000000" w:sz="4" w:space="0"/>
              <w:left w:val="single" w:color="000000" w:sz="4" w:space="0"/>
              <w:bottom w:val="single" w:color="000000" w:sz="4" w:space="0"/>
              <w:right w:val="single" w:color="000000" w:sz="4" w:space="0"/>
            </w:tcBorders>
            <w:vAlign w:val="center"/>
          </w:tcPr>
          <w:p w14:paraId="02CDD45F">
            <w:pPr>
              <w:adjustRightInd w:val="0"/>
              <w:snapToGrid w:val="0"/>
              <w:jc w:val="left"/>
              <w:rPr>
                <w:rFonts w:ascii="方正仿宋_GB2312" w:hAnsi="方正仿宋_GB2312" w:eastAsia="方正仿宋_GB2312" w:cs="方正仿宋_GB2312"/>
                <w:sz w:val="28"/>
                <w:szCs w:val="28"/>
                <w:lang w:eastAsia="en-US"/>
              </w:rPr>
            </w:pPr>
            <w:r>
              <w:rPr>
                <w:rFonts w:hint="eastAsia" w:ascii="方正仿宋_GB2312" w:hAnsi="方正仿宋_GB2312" w:eastAsia="方正仿宋_GB2312" w:cs="方正仿宋_GB2312"/>
                <w:sz w:val="28"/>
                <w:szCs w:val="28"/>
              </w:rPr>
              <w:t>按第八章要求提供</w:t>
            </w:r>
          </w:p>
        </w:tc>
      </w:tr>
      <w:tr w14:paraId="69FDB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46A3B8F5">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w:t>
            </w:r>
          </w:p>
        </w:tc>
        <w:tc>
          <w:tcPr>
            <w:tcW w:w="5523" w:type="dxa"/>
            <w:tcBorders>
              <w:top w:val="single" w:color="000000" w:sz="4" w:space="0"/>
              <w:left w:val="single" w:color="000000" w:sz="4" w:space="0"/>
              <w:bottom w:val="single" w:color="000000" w:sz="4" w:space="0"/>
              <w:right w:val="single" w:color="000000" w:sz="4" w:space="0"/>
            </w:tcBorders>
            <w:vAlign w:val="center"/>
          </w:tcPr>
          <w:p w14:paraId="11FB6F71">
            <w:pPr>
              <w:adjustRightInd w:val="0"/>
              <w:snapToGrid w:val="0"/>
              <w:jc w:val="center"/>
              <w:rPr>
                <w:rFonts w:ascii="方正仿宋_GB2312" w:hAnsi="方正仿宋_GB2312" w:eastAsia="方正仿宋_GB2312" w:cs="方正仿宋_GB2312"/>
                <w:sz w:val="28"/>
                <w:szCs w:val="28"/>
                <w:lang w:eastAsia="en-US"/>
              </w:rPr>
            </w:pPr>
            <w:r>
              <w:rPr>
                <w:rFonts w:hint="eastAsia" w:ascii="方正仿宋_GB2312" w:hAnsi="方正仿宋_GB2312" w:eastAsia="方正仿宋_GB2312" w:cs="方正仿宋_GB2312"/>
                <w:sz w:val="28"/>
                <w:szCs w:val="28"/>
              </w:rPr>
              <w:t>法定代表人授权书</w:t>
            </w:r>
          </w:p>
        </w:tc>
        <w:tc>
          <w:tcPr>
            <w:tcW w:w="5921" w:type="dxa"/>
            <w:tcBorders>
              <w:top w:val="single" w:color="000000" w:sz="4" w:space="0"/>
              <w:left w:val="single" w:color="000000" w:sz="4" w:space="0"/>
              <w:bottom w:val="single" w:color="000000" w:sz="4" w:space="0"/>
              <w:right w:val="single" w:color="000000" w:sz="4" w:space="0"/>
            </w:tcBorders>
            <w:vAlign w:val="center"/>
          </w:tcPr>
          <w:p w14:paraId="75EEECC2">
            <w:pPr>
              <w:adjustRightInd w:val="0"/>
              <w:snapToGrid w:val="0"/>
              <w:jc w:val="left"/>
              <w:rPr>
                <w:rFonts w:ascii="方正仿宋_GB2312" w:hAnsi="方正仿宋_GB2312" w:eastAsia="方正仿宋_GB2312" w:cs="方正仿宋_GB2312"/>
                <w:sz w:val="28"/>
                <w:szCs w:val="28"/>
                <w:lang w:eastAsia="en-US"/>
              </w:rPr>
            </w:pPr>
            <w:r>
              <w:rPr>
                <w:rFonts w:hint="eastAsia" w:ascii="方正仿宋_GB2312" w:hAnsi="方正仿宋_GB2312" w:eastAsia="方正仿宋_GB2312" w:cs="方正仿宋_GB2312"/>
                <w:sz w:val="28"/>
                <w:szCs w:val="28"/>
              </w:rPr>
              <w:t>按第八章要求提供</w:t>
            </w:r>
          </w:p>
        </w:tc>
      </w:tr>
      <w:tr w14:paraId="1D36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464299BD">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5</w:t>
            </w:r>
          </w:p>
        </w:tc>
        <w:tc>
          <w:tcPr>
            <w:tcW w:w="5523" w:type="dxa"/>
            <w:tcBorders>
              <w:top w:val="single" w:color="000000" w:sz="4" w:space="0"/>
              <w:left w:val="single" w:color="000000" w:sz="4" w:space="0"/>
              <w:bottom w:val="single" w:color="000000" w:sz="4" w:space="0"/>
              <w:right w:val="single" w:color="000000" w:sz="4" w:space="0"/>
            </w:tcBorders>
            <w:vAlign w:val="center"/>
          </w:tcPr>
          <w:p w14:paraId="0410B763">
            <w:pPr>
              <w:adjustRightInd w:val="0"/>
              <w:snapToGrid w:val="0"/>
              <w:jc w:val="center"/>
              <w:rPr>
                <w:rFonts w:ascii="方正仿宋_GB2312" w:hAnsi="方正仿宋_GB2312" w:eastAsia="方正仿宋_GB2312" w:cs="方正仿宋_GB2312"/>
                <w:sz w:val="28"/>
                <w:szCs w:val="28"/>
                <w:lang w:eastAsia="en-US"/>
              </w:rPr>
            </w:pPr>
            <w:r>
              <w:rPr>
                <w:rFonts w:hint="eastAsia" w:ascii="方正仿宋_GB2312" w:hAnsi="方正仿宋_GB2312" w:eastAsia="方正仿宋_GB2312" w:cs="方正仿宋_GB2312"/>
                <w:sz w:val="28"/>
                <w:szCs w:val="28"/>
              </w:rPr>
              <w:t>参选人的资格声明</w:t>
            </w:r>
          </w:p>
        </w:tc>
        <w:tc>
          <w:tcPr>
            <w:tcW w:w="5921" w:type="dxa"/>
            <w:tcBorders>
              <w:top w:val="single" w:color="000000" w:sz="4" w:space="0"/>
              <w:left w:val="single" w:color="000000" w:sz="4" w:space="0"/>
              <w:bottom w:val="single" w:color="000000" w:sz="4" w:space="0"/>
              <w:right w:val="single" w:color="000000" w:sz="4" w:space="0"/>
            </w:tcBorders>
            <w:vAlign w:val="center"/>
          </w:tcPr>
          <w:p w14:paraId="10580EA2">
            <w:pPr>
              <w:adjustRightInd w:val="0"/>
              <w:snapToGrid w:val="0"/>
              <w:jc w:val="left"/>
              <w:rPr>
                <w:rFonts w:ascii="方正仿宋_GB2312" w:hAnsi="方正仿宋_GB2312" w:eastAsia="方正仿宋_GB2312" w:cs="方正仿宋_GB2312"/>
                <w:sz w:val="28"/>
                <w:szCs w:val="28"/>
                <w:lang w:eastAsia="en-US"/>
              </w:rPr>
            </w:pPr>
            <w:r>
              <w:rPr>
                <w:rFonts w:hint="eastAsia" w:ascii="方正仿宋_GB2312" w:hAnsi="方正仿宋_GB2312" w:eastAsia="方正仿宋_GB2312" w:cs="方正仿宋_GB2312"/>
                <w:sz w:val="28"/>
                <w:szCs w:val="28"/>
              </w:rPr>
              <w:t>按第八章要求提供</w:t>
            </w:r>
          </w:p>
        </w:tc>
      </w:tr>
      <w:tr w14:paraId="4E3C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40EEB7BA">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6</w:t>
            </w:r>
          </w:p>
        </w:tc>
        <w:tc>
          <w:tcPr>
            <w:tcW w:w="5523" w:type="dxa"/>
            <w:tcBorders>
              <w:top w:val="single" w:color="000000" w:sz="4" w:space="0"/>
              <w:left w:val="single" w:color="000000" w:sz="4" w:space="0"/>
              <w:bottom w:val="single" w:color="000000" w:sz="4" w:space="0"/>
              <w:right w:val="single" w:color="000000" w:sz="4" w:space="0"/>
            </w:tcBorders>
            <w:vAlign w:val="center"/>
          </w:tcPr>
          <w:p w14:paraId="210B3563">
            <w:pPr>
              <w:adjustRightInd w:val="0"/>
              <w:snapToGrid w:val="0"/>
              <w:jc w:val="center"/>
              <w:rPr>
                <w:rFonts w:ascii="方正仿宋_GB2312" w:hAnsi="方正仿宋_GB2312" w:eastAsia="方正仿宋_GB2312" w:cs="方正仿宋_GB2312"/>
                <w:color w:val="000000" w:themeColor="text1"/>
                <w:sz w:val="28"/>
                <w:szCs w:val="28"/>
                <w14:textFill>
                  <w14:solidFill>
                    <w14:schemeClr w14:val="tx1"/>
                  </w14:solidFill>
                </w14:textFill>
              </w:rPr>
            </w:pPr>
            <w:r>
              <w:rPr>
                <w:rFonts w:hint="eastAsia" w:ascii="方正仿宋_GB2312" w:hAnsi="方正仿宋_GB2312" w:eastAsia="方正仿宋_GB2312" w:cs="方正仿宋_GB2312"/>
                <w:sz w:val="28"/>
                <w:szCs w:val="28"/>
              </w:rPr>
              <w:t>商业信誉和健全的财务会计制度的证明文件</w:t>
            </w:r>
          </w:p>
        </w:tc>
        <w:tc>
          <w:tcPr>
            <w:tcW w:w="5921" w:type="dxa"/>
            <w:tcBorders>
              <w:top w:val="single" w:color="000000" w:sz="4" w:space="0"/>
              <w:left w:val="single" w:color="000000" w:sz="4" w:space="0"/>
              <w:bottom w:val="single" w:color="000000" w:sz="4" w:space="0"/>
              <w:right w:val="single" w:color="000000" w:sz="4" w:space="0"/>
            </w:tcBorders>
            <w:vAlign w:val="center"/>
          </w:tcPr>
          <w:p w14:paraId="460BD023">
            <w:pPr>
              <w:adjustRightInd w:val="0"/>
              <w:snapToGrid w:val="0"/>
              <w:jc w:val="left"/>
              <w:rPr>
                <w:rFonts w:ascii="方正仿宋_GB2312" w:hAnsi="方正仿宋_GB2312" w:eastAsia="方正仿宋_GB2312" w:cs="方正仿宋_GB2312"/>
                <w:color w:val="000000" w:themeColor="text1"/>
                <w:sz w:val="28"/>
                <w:szCs w:val="28"/>
                <w14:textFill>
                  <w14:solidFill>
                    <w14:schemeClr w14:val="tx1"/>
                  </w14:solidFill>
                </w14:textFill>
              </w:rPr>
            </w:pPr>
            <w:r>
              <w:rPr>
                <w:rFonts w:hint="eastAsia" w:ascii="方正仿宋_GB2312" w:hAnsi="方正仿宋_GB2312" w:eastAsia="方正仿宋_GB2312" w:cs="方正仿宋_GB2312"/>
                <w:sz w:val="28"/>
                <w:szCs w:val="28"/>
              </w:rPr>
              <w:t>按第八章要求提供</w:t>
            </w:r>
          </w:p>
        </w:tc>
      </w:tr>
      <w:tr w14:paraId="5A53A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05C25C4A">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7</w:t>
            </w:r>
          </w:p>
        </w:tc>
        <w:tc>
          <w:tcPr>
            <w:tcW w:w="5523" w:type="dxa"/>
            <w:tcBorders>
              <w:top w:val="single" w:color="000000" w:sz="4" w:space="0"/>
              <w:left w:val="single" w:color="000000" w:sz="4" w:space="0"/>
              <w:bottom w:val="single" w:color="000000" w:sz="4" w:space="0"/>
              <w:right w:val="single" w:color="000000" w:sz="4" w:space="0"/>
            </w:tcBorders>
            <w:vAlign w:val="center"/>
          </w:tcPr>
          <w:p w14:paraId="0C5B4739">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参选人依法缴纳社保的记录</w:t>
            </w:r>
          </w:p>
        </w:tc>
        <w:tc>
          <w:tcPr>
            <w:tcW w:w="5921" w:type="dxa"/>
            <w:tcBorders>
              <w:top w:val="single" w:color="000000" w:sz="4" w:space="0"/>
              <w:left w:val="single" w:color="000000" w:sz="4" w:space="0"/>
              <w:bottom w:val="single" w:color="000000" w:sz="4" w:space="0"/>
              <w:right w:val="single" w:color="000000" w:sz="4" w:space="0"/>
            </w:tcBorders>
            <w:vAlign w:val="center"/>
          </w:tcPr>
          <w:p w14:paraId="24C7FBFF">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比选截止前6个月内任意一次的缴纳凭证</w:t>
            </w:r>
          </w:p>
          <w:p w14:paraId="271B3882">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具体要求见第八章</w:t>
            </w:r>
          </w:p>
        </w:tc>
      </w:tr>
      <w:tr w14:paraId="1CE78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5687FDD5">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8</w:t>
            </w:r>
          </w:p>
        </w:tc>
        <w:tc>
          <w:tcPr>
            <w:tcW w:w="5523" w:type="dxa"/>
            <w:tcBorders>
              <w:top w:val="single" w:color="000000" w:sz="4" w:space="0"/>
              <w:left w:val="single" w:color="000000" w:sz="4" w:space="0"/>
              <w:bottom w:val="single" w:color="000000" w:sz="4" w:space="0"/>
              <w:right w:val="single" w:color="000000" w:sz="4" w:space="0"/>
            </w:tcBorders>
            <w:vAlign w:val="center"/>
          </w:tcPr>
          <w:p w14:paraId="3A21A620">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参选人依法缴纳税收的记录</w:t>
            </w:r>
          </w:p>
        </w:tc>
        <w:tc>
          <w:tcPr>
            <w:tcW w:w="5921" w:type="dxa"/>
            <w:tcBorders>
              <w:top w:val="single" w:color="000000" w:sz="4" w:space="0"/>
              <w:left w:val="single" w:color="000000" w:sz="4" w:space="0"/>
              <w:bottom w:val="single" w:color="000000" w:sz="4" w:space="0"/>
              <w:right w:val="single" w:color="000000" w:sz="4" w:space="0"/>
            </w:tcBorders>
            <w:vAlign w:val="center"/>
          </w:tcPr>
          <w:p w14:paraId="37EEF9FC">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比选截止前6个月内任意一次的缴纳凭证</w:t>
            </w:r>
          </w:p>
          <w:p w14:paraId="65F902A6">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具体要求见第八章</w:t>
            </w:r>
          </w:p>
        </w:tc>
      </w:tr>
      <w:tr w14:paraId="6CDF8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7A113690">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9</w:t>
            </w:r>
          </w:p>
        </w:tc>
        <w:tc>
          <w:tcPr>
            <w:tcW w:w="5523" w:type="dxa"/>
            <w:tcBorders>
              <w:top w:val="single" w:color="000000" w:sz="4" w:space="0"/>
              <w:left w:val="single" w:color="000000" w:sz="4" w:space="0"/>
              <w:bottom w:val="single" w:color="000000" w:sz="4" w:space="0"/>
              <w:right w:val="single" w:color="000000" w:sz="4" w:space="0"/>
            </w:tcBorders>
            <w:vAlign w:val="center"/>
          </w:tcPr>
          <w:p w14:paraId="016724F5">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参加本活动前3年内在经营活动中没有重大违法记录的书面声明</w:t>
            </w:r>
          </w:p>
        </w:tc>
        <w:tc>
          <w:tcPr>
            <w:tcW w:w="5921" w:type="dxa"/>
            <w:tcBorders>
              <w:top w:val="single" w:color="000000" w:sz="4" w:space="0"/>
              <w:left w:val="single" w:color="000000" w:sz="4" w:space="0"/>
              <w:bottom w:val="single" w:color="000000" w:sz="4" w:space="0"/>
              <w:right w:val="single" w:color="000000" w:sz="4" w:space="0"/>
            </w:tcBorders>
            <w:vAlign w:val="center"/>
          </w:tcPr>
          <w:p w14:paraId="6D017B2E">
            <w:pPr>
              <w:adjustRightInd w:val="0"/>
              <w:snapToGrid w:val="0"/>
              <w:jc w:val="left"/>
              <w:rPr>
                <w:rFonts w:ascii="方正仿宋_GB2312" w:hAnsi="方正仿宋_GB2312" w:eastAsia="方正仿宋_GB2312" w:cs="方正仿宋_GB2312"/>
                <w:sz w:val="28"/>
                <w:szCs w:val="28"/>
                <w:lang w:eastAsia="en-US"/>
              </w:rPr>
            </w:pPr>
            <w:r>
              <w:rPr>
                <w:rFonts w:hint="eastAsia" w:ascii="方正仿宋_GB2312" w:hAnsi="方正仿宋_GB2312" w:eastAsia="方正仿宋_GB2312" w:cs="方正仿宋_GB2312"/>
                <w:sz w:val="28"/>
                <w:szCs w:val="28"/>
              </w:rPr>
              <w:t>按第八章要求提供</w:t>
            </w:r>
          </w:p>
        </w:tc>
      </w:tr>
      <w:tr w14:paraId="0BD5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570C82CC">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10</w:t>
            </w:r>
          </w:p>
        </w:tc>
        <w:tc>
          <w:tcPr>
            <w:tcW w:w="5523" w:type="dxa"/>
            <w:tcBorders>
              <w:top w:val="single" w:color="000000" w:sz="4" w:space="0"/>
              <w:left w:val="single" w:color="000000" w:sz="4" w:space="0"/>
              <w:bottom w:val="single" w:color="000000" w:sz="4" w:space="0"/>
              <w:right w:val="single" w:color="000000" w:sz="4" w:space="0"/>
            </w:tcBorders>
            <w:vAlign w:val="center"/>
          </w:tcPr>
          <w:p w14:paraId="1602AF3E">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报价</w:t>
            </w:r>
          </w:p>
        </w:tc>
        <w:tc>
          <w:tcPr>
            <w:tcW w:w="5921" w:type="dxa"/>
            <w:tcBorders>
              <w:top w:val="single" w:color="000000" w:sz="4" w:space="0"/>
              <w:left w:val="single" w:color="000000" w:sz="4" w:space="0"/>
              <w:bottom w:val="single" w:color="000000" w:sz="4" w:space="0"/>
              <w:right w:val="single" w:color="000000" w:sz="4" w:space="0"/>
            </w:tcBorders>
            <w:vAlign w:val="center"/>
          </w:tcPr>
          <w:p w14:paraId="00099CEB">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未超过本项目预算或最高限价</w:t>
            </w:r>
          </w:p>
        </w:tc>
      </w:tr>
      <w:tr w14:paraId="73D7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1A202A7E">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11</w:t>
            </w:r>
          </w:p>
        </w:tc>
        <w:tc>
          <w:tcPr>
            <w:tcW w:w="5523" w:type="dxa"/>
            <w:tcBorders>
              <w:top w:val="single" w:color="000000" w:sz="4" w:space="0"/>
              <w:left w:val="single" w:color="000000" w:sz="4" w:space="0"/>
              <w:bottom w:val="single" w:color="000000" w:sz="4" w:space="0"/>
              <w:right w:val="single" w:color="000000" w:sz="4" w:space="0"/>
            </w:tcBorders>
            <w:vAlign w:val="center"/>
          </w:tcPr>
          <w:p w14:paraId="5F0AEE7E">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不存在其他被认定为应答无效的情况</w:t>
            </w:r>
          </w:p>
        </w:tc>
        <w:tc>
          <w:tcPr>
            <w:tcW w:w="5921" w:type="dxa"/>
            <w:tcBorders>
              <w:top w:val="single" w:color="000000" w:sz="4" w:space="0"/>
              <w:left w:val="single" w:color="000000" w:sz="4" w:space="0"/>
              <w:bottom w:val="single" w:color="000000" w:sz="4" w:space="0"/>
              <w:right w:val="single" w:color="000000" w:sz="4" w:space="0"/>
            </w:tcBorders>
            <w:vAlign w:val="center"/>
          </w:tcPr>
          <w:p w14:paraId="416C53CC">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无比选文件中所列应答无效情形、符合法规和比选文件中规定的其他实质性要求</w:t>
            </w:r>
          </w:p>
        </w:tc>
      </w:tr>
      <w:tr w14:paraId="49A4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6" w:type="dxa"/>
            <w:gridSpan w:val="3"/>
            <w:tcBorders>
              <w:top w:val="single" w:color="000000" w:sz="4" w:space="0"/>
              <w:left w:val="single" w:color="000000" w:sz="4" w:space="0"/>
              <w:bottom w:val="single" w:color="000000" w:sz="4" w:space="0"/>
              <w:right w:val="single" w:color="000000" w:sz="4" w:space="0"/>
            </w:tcBorders>
            <w:vAlign w:val="center"/>
          </w:tcPr>
          <w:p w14:paraId="3288EACB">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有一项不合格，即为资格及符合性审查不合格</w:t>
            </w:r>
          </w:p>
        </w:tc>
      </w:tr>
    </w:tbl>
    <w:p w14:paraId="3B13BCEE">
      <w:pPr>
        <w:pStyle w:val="3"/>
        <w:numPr>
          <w:ilvl w:val="0"/>
          <w:numId w:val="0"/>
        </w:numPr>
        <w:spacing w:before="0" w:after="0" w:line="360" w:lineRule="exact"/>
        <w:rPr>
          <w:rFonts w:ascii="方正仿宋_GB2312" w:hAnsi="方正仿宋_GB2312" w:eastAsia="方正仿宋_GB2312" w:cs="方正仿宋_GB2312"/>
          <w:b w:val="0"/>
          <w:bCs w:val="0"/>
          <w:sz w:val="28"/>
          <w:szCs w:val="28"/>
        </w:rPr>
      </w:pPr>
      <w:bookmarkStart w:id="56" w:name="_Toc8925"/>
      <w:bookmarkStart w:id="57" w:name="_Toc28252"/>
    </w:p>
    <w:p w14:paraId="7F43B792">
      <w:pPr>
        <w:pStyle w:val="3"/>
        <w:numPr>
          <w:ilvl w:val="0"/>
          <w:numId w:val="0"/>
        </w:numPr>
        <w:spacing w:before="0" w:after="0" w:line="360" w:lineRule="exact"/>
        <w:rPr>
          <w:rFonts w:ascii="方正仿宋_GB2312" w:hAnsi="方正仿宋_GB2312" w:eastAsia="方正仿宋_GB2312" w:cs="方正仿宋_GB2312"/>
          <w:b w:val="0"/>
          <w:bCs w:val="0"/>
          <w:sz w:val="28"/>
          <w:szCs w:val="28"/>
        </w:rPr>
      </w:pPr>
    </w:p>
    <w:p w14:paraId="63E65652">
      <w:pPr>
        <w:rPr>
          <w:rFonts w:ascii="方正仿宋_GB2312" w:hAnsi="方正仿宋_GB2312" w:eastAsia="方正仿宋_GB2312" w:cs="方正仿宋_GB2312"/>
          <w:sz w:val="28"/>
          <w:szCs w:val="28"/>
        </w:rPr>
      </w:pPr>
    </w:p>
    <w:p w14:paraId="168A726A">
      <w:pPr>
        <w:rPr>
          <w:rFonts w:ascii="方正仿宋_GB2312" w:hAnsi="方正仿宋_GB2312" w:eastAsia="方正仿宋_GB2312" w:cs="方正仿宋_GB2312"/>
          <w:sz w:val="28"/>
          <w:szCs w:val="28"/>
        </w:rPr>
      </w:pPr>
    </w:p>
    <w:p w14:paraId="58541231">
      <w:pPr>
        <w:pStyle w:val="6"/>
      </w:pPr>
    </w:p>
    <w:p w14:paraId="2C4AB8CB">
      <w:pPr>
        <w:pStyle w:val="3"/>
        <w:numPr>
          <w:ilvl w:val="0"/>
          <w:numId w:val="0"/>
        </w:numPr>
        <w:spacing w:before="0" w:after="0" w:line="360" w:lineRule="exact"/>
      </w:pPr>
      <w:r>
        <w:rPr>
          <w:rFonts w:hint="eastAsia" w:ascii="方正仿宋_GB2312" w:hAnsi="方正仿宋_GB2312" w:eastAsia="方正仿宋_GB2312" w:cs="方正仿宋_GB2312"/>
          <w:b w:val="0"/>
          <w:bCs w:val="0"/>
          <w:sz w:val="28"/>
          <w:szCs w:val="28"/>
        </w:rPr>
        <w:t>9.3分值设置</w:t>
      </w:r>
      <w:bookmarkEnd w:id="56"/>
      <w:bookmarkEnd w:id="57"/>
    </w:p>
    <w:p w14:paraId="49A0192A">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本项目满分为100分。采用综合评分法，得分最高的参选人为推荐合作方。</w:t>
      </w:r>
    </w:p>
    <w:tbl>
      <w:tblPr>
        <w:tblStyle w:val="15"/>
        <w:tblW w:w="1211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1664"/>
        <w:gridCol w:w="799"/>
        <w:gridCol w:w="9653"/>
      </w:tblGrid>
      <w:tr w14:paraId="2EA22D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blHeader/>
          <w:jc w:val="center"/>
        </w:trPr>
        <w:tc>
          <w:tcPr>
            <w:tcW w:w="166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DF23CCC">
            <w:pPr>
              <w:adjustRightInd w:val="0"/>
              <w:snapToGrid w:val="0"/>
              <w:jc w:val="center"/>
              <w:rPr>
                <w:rFonts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评分项</w:t>
            </w:r>
          </w:p>
        </w:tc>
        <w:tc>
          <w:tcPr>
            <w:tcW w:w="79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1131E18">
            <w:pPr>
              <w:adjustRightInd w:val="0"/>
              <w:snapToGrid w:val="0"/>
              <w:jc w:val="center"/>
              <w:rPr>
                <w:rFonts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分值</w:t>
            </w:r>
          </w:p>
        </w:tc>
        <w:tc>
          <w:tcPr>
            <w:tcW w:w="965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5768392">
            <w:pPr>
              <w:adjustRightInd w:val="0"/>
              <w:snapToGrid w:val="0"/>
              <w:jc w:val="center"/>
              <w:rPr>
                <w:rFonts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评分标准</w:t>
            </w:r>
          </w:p>
        </w:tc>
      </w:tr>
      <w:tr w14:paraId="57EF3E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1664" w:type="dxa"/>
            <w:tcBorders>
              <w:top w:val="single" w:color="auto" w:sz="4" w:space="0"/>
            </w:tcBorders>
            <w:vAlign w:val="center"/>
          </w:tcPr>
          <w:p w14:paraId="1EB6F544">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技术方案</w:t>
            </w:r>
          </w:p>
          <w:p w14:paraId="6BEBECAB">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（44分）</w:t>
            </w:r>
          </w:p>
        </w:tc>
        <w:tc>
          <w:tcPr>
            <w:tcW w:w="799" w:type="dxa"/>
            <w:tcBorders>
              <w:top w:val="single" w:color="auto" w:sz="4" w:space="0"/>
            </w:tcBorders>
            <w:vAlign w:val="center"/>
          </w:tcPr>
          <w:p w14:paraId="54E35A73">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44</w:t>
            </w:r>
          </w:p>
        </w:tc>
        <w:tc>
          <w:tcPr>
            <w:tcW w:w="9653" w:type="dxa"/>
            <w:tcBorders>
              <w:top w:val="single" w:color="auto" w:sz="4" w:space="0"/>
            </w:tcBorders>
            <w:vAlign w:val="center"/>
          </w:tcPr>
          <w:p w14:paraId="3111D135">
            <w:pPr>
              <w:adjustRightInd w:val="0"/>
              <w:snapToGrid w:val="0"/>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成活率保障 （15分）：方案完善、措施具体得12—15分；较完善得8—11分；一般得4—7分；差得2</w:t>
            </w:r>
            <w:r>
              <w:rPr>
                <w:rFonts w:hint="default" w:ascii="方正仿宋_GB2312" w:hAnsi="方正仿宋_GB2312" w:eastAsia="方正仿宋_GB2312" w:cs="方正仿宋_GB2312"/>
                <w:sz w:val="28"/>
                <w:szCs w:val="28"/>
                <w:lang w:val="en-US"/>
              </w:rPr>
              <w:t>—</w:t>
            </w:r>
            <w:r>
              <w:rPr>
                <w:rFonts w:hint="eastAsia" w:ascii="方正仿宋_GB2312" w:hAnsi="方正仿宋_GB2312" w:eastAsia="方正仿宋_GB2312" w:cs="方正仿宋_GB2312"/>
                <w:sz w:val="28"/>
                <w:szCs w:val="28"/>
              </w:rPr>
              <w:t>3分，无具体方案得0分。</w:t>
            </w:r>
          </w:p>
          <w:p w14:paraId="1393B985">
            <w:pPr>
              <w:adjustRightInd w:val="0"/>
              <w:snapToGrid w:val="0"/>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病虫害防治 （10分）： 防治体系完善、针对性强得8—10分；较完善得5—7分；一般得2—4分；差得1分，无具体方案得0分。</w:t>
            </w:r>
          </w:p>
          <w:p w14:paraId="2540DFEF">
            <w:pPr>
              <w:adjustRightInd w:val="0"/>
              <w:snapToGrid w:val="0"/>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灌溉排水 （8分）：方案科学合理、可操作性强得6—8分；较合理得4—5分；一般得2—3分</w:t>
            </w:r>
            <w:r>
              <w:rPr>
                <w:rFonts w:hint="default" w:ascii="方正仿宋_GB2312" w:hAnsi="方正仿宋_GB2312" w:eastAsia="方正仿宋_GB2312" w:cs="方正仿宋_GB2312"/>
                <w:sz w:val="28"/>
                <w:szCs w:val="28"/>
                <w:lang w:val="en-US"/>
              </w:rPr>
              <w:t>，差</w:t>
            </w:r>
            <w:r>
              <w:rPr>
                <w:rFonts w:hint="eastAsia" w:ascii="方正仿宋_GB2312" w:hAnsi="方正仿宋_GB2312" w:eastAsia="方正仿宋_GB2312" w:cs="方正仿宋_GB2312"/>
                <w:sz w:val="28"/>
                <w:szCs w:val="28"/>
              </w:rPr>
              <w:t>得1分，无具体方案得0分。</w:t>
            </w:r>
          </w:p>
          <w:p w14:paraId="44DBABA4">
            <w:pPr>
              <w:adjustRightInd w:val="0"/>
              <w:snapToGrid w:val="0"/>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树木修剪 （6分）：针对性强、措施具体得5—6分；较具体得3—4分；一般得1—2分</w:t>
            </w:r>
            <w:r>
              <w:rPr>
                <w:rFonts w:hint="default" w:ascii="方正仿宋_GB2312" w:hAnsi="方正仿宋_GB2312" w:eastAsia="方正仿宋_GB2312" w:cs="方正仿宋_GB2312"/>
                <w:sz w:val="28"/>
                <w:szCs w:val="28"/>
                <w:lang w:val="en-US"/>
              </w:rPr>
              <w:t>，</w:t>
            </w:r>
            <w:r>
              <w:rPr>
                <w:rFonts w:hint="eastAsia" w:ascii="方正仿宋_GB2312" w:hAnsi="方正仿宋_GB2312" w:eastAsia="方正仿宋_GB2312" w:cs="方正仿宋_GB2312"/>
                <w:sz w:val="28"/>
                <w:szCs w:val="28"/>
              </w:rPr>
              <w:t>无具体方案得0分。</w:t>
            </w:r>
          </w:p>
          <w:p w14:paraId="3A5487EC">
            <w:pPr>
              <w:adjustRightInd w:val="0"/>
              <w:snapToGrid w:val="0"/>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绿化垃圾清理（5分）：方案科学合理、可操作性强得4—5分；较合理得3—4分；一般得1—2分</w:t>
            </w:r>
            <w:r>
              <w:rPr>
                <w:rFonts w:hint="default" w:ascii="方正仿宋_GB2312" w:hAnsi="方正仿宋_GB2312" w:eastAsia="方正仿宋_GB2312" w:cs="方正仿宋_GB2312"/>
                <w:sz w:val="28"/>
                <w:szCs w:val="28"/>
                <w:lang w:val="en-US"/>
              </w:rPr>
              <w:t>，</w:t>
            </w:r>
            <w:r>
              <w:rPr>
                <w:rFonts w:hint="eastAsia" w:ascii="方正仿宋_GB2312" w:hAnsi="方正仿宋_GB2312" w:eastAsia="方正仿宋_GB2312" w:cs="方正仿宋_GB2312"/>
                <w:sz w:val="28"/>
                <w:szCs w:val="28"/>
              </w:rPr>
              <w:t>无具体方案得0分。</w:t>
            </w:r>
          </w:p>
        </w:tc>
      </w:tr>
      <w:tr w14:paraId="7E7A6E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1664" w:type="dxa"/>
            <w:vAlign w:val="center"/>
          </w:tcPr>
          <w:p w14:paraId="1035FA73">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服务承诺</w:t>
            </w:r>
          </w:p>
          <w:p w14:paraId="01D5C587">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w:t>
            </w:r>
            <w:r>
              <w:rPr>
                <w:rFonts w:ascii="方正仿宋_GB2312" w:hAnsi="方正仿宋_GB2312" w:eastAsia="方正仿宋_GB2312" w:cs="方正仿宋_GB2312"/>
                <w:sz w:val="28"/>
                <w:szCs w:val="28"/>
              </w:rPr>
              <w:t>10</w:t>
            </w:r>
            <w:r>
              <w:rPr>
                <w:rFonts w:hint="eastAsia" w:ascii="方正仿宋_GB2312" w:hAnsi="方正仿宋_GB2312" w:eastAsia="方正仿宋_GB2312" w:cs="方正仿宋_GB2312"/>
                <w:sz w:val="28"/>
                <w:szCs w:val="28"/>
              </w:rPr>
              <w:t>分）</w:t>
            </w:r>
          </w:p>
        </w:tc>
        <w:tc>
          <w:tcPr>
            <w:tcW w:w="799" w:type="dxa"/>
            <w:vAlign w:val="center"/>
          </w:tcPr>
          <w:p w14:paraId="010784EB">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w:t>
            </w:r>
            <w:r>
              <w:rPr>
                <w:rFonts w:ascii="方正仿宋_GB2312" w:hAnsi="方正仿宋_GB2312" w:eastAsia="方正仿宋_GB2312" w:cs="方正仿宋_GB2312"/>
                <w:sz w:val="28"/>
                <w:szCs w:val="28"/>
              </w:rPr>
              <w:t>0</w:t>
            </w:r>
          </w:p>
        </w:tc>
        <w:tc>
          <w:tcPr>
            <w:tcW w:w="9653" w:type="dxa"/>
            <w:vAlign w:val="center"/>
          </w:tcPr>
          <w:p w14:paraId="1882D9AF">
            <w:pPr>
              <w:adjustRightInd w:val="0"/>
              <w:snapToGrid w:val="0"/>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应急响应 （</w:t>
            </w:r>
            <w:r>
              <w:rPr>
                <w:rFonts w:ascii="方正仿宋_GB2312" w:hAnsi="方正仿宋_GB2312" w:eastAsia="方正仿宋_GB2312" w:cs="方正仿宋_GB2312"/>
                <w:sz w:val="28"/>
                <w:szCs w:val="28"/>
              </w:rPr>
              <w:t>6</w:t>
            </w:r>
            <w:r>
              <w:rPr>
                <w:rFonts w:hint="eastAsia" w:ascii="方正仿宋_GB2312" w:hAnsi="方正仿宋_GB2312" w:eastAsia="方正仿宋_GB2312" w:cs="方正仿宋_GB2312"/>
                <w:sz w:val="28"/>
                <w:szCs w:val="28"/>
              </w:rPr>
              <w:t>分）： 机制完善、响应迅速（2小时内）得</w:t>
            </w:r>
            <w:r>
              <w:rPr>
                <w:rFonts w:ascii="方正仿宋_GB2312" w:hAnsi="方正仿宋_GB2312" w:eastAsia="方正仿宋_GB2312" w:cs="方正仿宋_GB2312"/>
                <w:sz w:val="28"/>
                <w:szCs w:val="28"/>
              </w:rPr>
              <w:t>5</w:t>
            </w:r>
            <w:r>
              <w:rPr>
                <w:rFonts w:hint="eastAsia" w:ascii="方正仿宋_GB2312" w:hAnsi="方正仿宋_GB2312" w:eastAsia="方正仿宋_GB2312" w:cs="方正仿宋_GB2312"/>
                <w:sz w:val="28"/>
                <w:szCs w:val="28"/>
              </w:rPr>
              <w:t>—</w:t>
            </w:r>
            <w:r>
              <w:rPr>
                <w:rFonts w:ascii="方正仿宋_GB2312" w:hAnsi="方正仿宋_GB2312" w:eastAsia="方正仿宋_GB2312" w:cs="方正仿宋_GB2312"/>
                <w:sz w:val="28"/>
                <w:szCs w:val="28"/>
              </w:rPr>
              <w:t>6</w:t>
            </w:r>
            <w:r>
              <w:rPr>
                <w:rFonts w:hint="eastAsia" w:ascii="方正仿宋_GB2312" w:hAnsi="方正仿宋_GB2312" w:eastAsia="方正仿宋_GB2312" w:cs="方正仿宋_GB2312"/>
                <w:sz w:val="28"/>
                <w:szCs w:val="28"/>
              </w:rPr>
              <w:t>分；较完善得</w:t>
            </w:r>
            <w:r>
              <w:rPr>
                <w:rFonts w:ascii="方正仿宋_GB2312" w:hAnsi="方正仿宋_GB2312" w:eastAsia="方正仿宋_GB2312" w:cs="方正仿宋_GB2312"/>
                <w:sz w:val="28"/>
                <w:szCs w:val="28"/>
              </w:rPr>
              <w:t>3</w:t>
            </w:r>
            <w:r>
              <w:rPr>
                <w:rFonts w:hint="eastAsia" w:ascii="方正仿宋_GB2312" w:hAnsi="方正仿宋_GB2312" w:eastAsia="方正仿宋_GB2312" w:cs="方正仿宋_GB2312"/>
                <w:sz w:val="28"/>
                <w:szCs w:val="28"/>
              </w:rPr>
              <w:t>—</w:t>
            </w:r>
            <w:r>
              <w:rPr>
                <w:rFonts w:ascii="方正仿宋_GB2312" w:hAnsi="方正仿宋_GB2312" w:eastAsia="方正仿宋_GB2312" w:cs="方正仿宋_GB2312"/>
                <w:sz w:val="28"/>
                <w:szCs w:val="28"/>
              </w:rPr>
              <w:t>4</w:t>
            </w:r>
            <w:r>
              <w:rPr>
                <w:rFonts w:hint="eastAsia" w:ascii="方正仿宋_GB2312" w:hAnsi="方正仿宋_GB2312" w:eastAsia="方正仿宋_GB2312" w:cs="方正仿宋_GB2312"/>
                <w:sz w:val="28"/>
                <w:szCs w:val="28"/>
              </w:rPr>
              <w:t>分；一般得</w:t>
            </w:r>
            <w:r>
              <w:rPr>
                <w:rFonts w:ascii="方正仿宋_GB2312" w:hAnsi="方正仿宋_GB2312" w:eastAsia="方正仿宋_GB2312" w:cs="方正仿宋_GB2312"/>
                <w:sz w:val="28"/>
                <w:szCs w:val="28"/>
              </w:rPr>
              <w:t>1</w:t>
            </w:r>
            <w:r>
              <w:rPr>
                <w:rFonts w:hint="eastAsia" w:ascii="方正仿宋_GB2312" w:hAnsi="方正仿宋_GB2312" w:eastAsia="方正仿宋_GB2312" w:cs="方正仿宋_GB2312"/>
                <w:sz w:val="28"/>
                <w:szCs w:val="28"/>
              </w:rPr>
              <w:t>—</w:t>
            </w:r>
            <w:r>
              <w:rPr>
                <w:rFonts w:ascii="方正仿宋_GB2312" w:hAnsi="方正仿宋_GB2312" w:eastAsia="方正仿宋_GB2312" w:cs="方正仿宋_GB2312"/>
                <w:sz w:val="28"/>
                <w:szCs w:val="28"/>
              </w:rPr>
              <w:t>2</w:t>
            </w:r>
            <w:r>
              <w:rPr>
                <w:rFonts w:hint="eastAsia" w:ascii="方正仿宋_GB2312" w:hAnsi="方正仿宋_GB2312" w:eastAsia="方正仿宋_GB2312" w:cs="方正仿宋_GB2312"/>
                <w:sz w:val="28"/>
                <w:szCs w:val="28"/>
              </w:rPr>
              <w:t>分；无机制得0分。</w:t>
            </w:r>
          </w:p>
          <w:p w14:paraId="6EE5BC6C">
            <w:pPr>
              <w:adjustRightInd w:val="0"/>
              <w:snapToGrid w:val="0"/>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服务态度 （</w:t>
            </w:r>
            <w:r>
              <w:rPr>
                <w:rFonts w:ascii="方正仿宋_GB2312" w:hAnsi="方正仿宋_GB2312" w:eastAsia="方正仿宋_GB2312" w:cs="方正仿宋_GB2312"/>
                <w:sz w:val="28"/>
                <w:szCs w:val="28"/>
              </w:rPr>
              <w:t>4</w:t>
            </w:r>
            <w:r>
              <w:rPr>
                <w:rFonts w:hint="eastAsia" w:ascii="方正仿宋_GB2312" w:hAnsi="方正仿宋_GB2312" w:eastAsia="方正仿宋_GB2312" w:cs="方正仿宋_GB2312"/>
                <w:sz w:val="28"/>
                <w:szCs w:val="28"/>
              </w:rPr>
              <w:t>分）： 承诺及时、服务周到得</w:t>
            </w:r>
            <w:r>
              <w:rPr>
                <w:rFonts w:ascii="方正仿宋_GB2312" w:hAnsi="方正仿宋_GB2312" w:eastAsia="方正仿宋_GB2312" w:cs="方正仿宋_GB2312"/>
                <w:sz w:val="28"/>
                <w:szCs w:val="28"/>
              </w:rPr>
              <w:t>3</w:t>
            </w:r>
            <w:r>
              <w:rPr>
                <w:rFonts w:hint="eastAsia" w:ascii="方正仿宋_GB2312" w:hAnsi="方正仿宋_GB2312" w:eastAsia="方正仿宋_GB2312" w:cs="方正仿宋_GB2312"/>
                <w:sz w:val="28"/>
                <w:szCs w:val="28"/>
              </w:rPr>
              <w:t>—</w:t>
            </w:r>
            <w:r>
              <w:rPr>
                <w:rFonts w:ascii="方正仿宋_GB2312" w:hAnsi="方正仿宋_GB2312" w:eastAsia="方正仿宋_GB2312" w:cs="方正仿宋_GB2312"/>
                <w:sz w:val="28"/>
                <w:szCs w:val="28"/>
              </w:rPr>
              <w:t>4</w:t>
            </w:r>
            <w:r>
              <w:rPr>
                <w:rFonts w:hint="eastAsia" w:ascii="方正仿宋_GB2312" w:hAnsi="方正仿宋_GB2312" w:eastAsia="方正仿宋_GB2312" w:cs="方正仿宋_GB2312"/>
                <w:sz w:val="28"/>
                <w:szCs w:val="28"/>
              </w:rPr>
              <w:t>分；较及时得</w:t>
            </w:r>
            <w:r>
              <w:rPr>
                <w:rFonts w:ascii="方正仿宋_GB2312" w:hAnsi="方正仿宋_GB2312" w:eastAsia="方正仿宋_GB2312" w:cs="方正仿宋_GB2312"/>
                <w:sz w:val="28"/>
                <w:szCs w:val="28"/>
              </w:rPr>
              <w:t>1</w:t>
            </w:r>
            <w:r>
              <w:rPr>
                <w:rFonts w:hint="eastAsia" w:ascii="方正仿宋_GB2312" w:hAnsi="方正仿宋_GB2312" w:eastAsia="方正仿宋_GB2312" w:cs="方正仿宋_GB2312"/>
                <w:sz w:val="28"/>
                <w:szCs w:val="28"/>
              </w:rPr>
              <w:t>—</w:t>
            </w:r>
            <w:r>
              <w:rPr>
                <w:rFonts w:ascii="方正仿宋_GB2312" w:hAnsi="方正仿宋_GB2312" w:eastAsia="方正仿宋_GB2312" w:cs="方正仿宋_GB2312"/>
                <w:sz w:val="28"/>
                <w:szCs w:val="28"/>
              </w:rPr>
              <w:t>2</w:t>
            </w:r>
            <w:r>
              <w:rPr>
                <w:rFonts w:hint="eastAsia" w:ascii="方正仿宋_GB2312" w:hAnsi="方正仿宋_GB2312" w:eastAsia="方正仿宋_GB2312" w:cs="方正仿宋_GB2312"/>
                <w:sz w:val="28"/>
                <w:szCs w:val="28"/>
              </w:rPr>
              <w:t>分；无承诺得0分。</w:t>
            </w:r>
          </w:p>
        </w:tc>
      </w:tr>
      <w:tr w14:paraId="36C33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1664" w:type="dxa"/>
            <w:vAlign w:val="center"/>
          </w:tcPr>
          <w:p w14:paraId="39F2079A">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企业业绩 （10分）</w:t>
            </w:r>
          </w:p>
        </w:tc>
        <w:tc>
          <w:tcPr>
            <w:tcW w:w="799" w:type="dxa"/>
            <w:vAlign w:val="center"/>
          </w:tcPr>
          <w:p w14:paraId="151A69F4">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10</w:t>
            </w:r>
          </w:p>
        </w:tc>
        <w:tc>
          <w:tcPr>
            <w:tcW w:w="9653" w:type="dxa"/>
            <w:vAlign w:val="center"/>
          </w:tcPr>
          <w:p w14:paraId="315F624D">
            <w:pPr>
              <w:adjustRightInd w:val="0"/>
              <w:snapToGrid w:val="0"/>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每提供一个2023年1月1日起签订的包括绿化服务内容的项目业绩得2分，最高10分；</w:t>
            </w:r>
          </w:p>
          <w:p w14:paraId="334AE157">
            <w:pPr>
              <w:adjustRightInd w:val="0"/>
              <w:snapToGrid w:val="0"/>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注：（1）合同至少包含首页、关键内容页、签字盖章页。</w:t>
            </w:r>
          </w:p>
          <w:p w14:paraId="5AB39760">
            <w:pPr>
              <w:adjustRightInd w:val="0"/>
              <w:snapToGrid w:val="0"/>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（2）参选人或其分支机构提供的项目业绩均可，同一比选人的多个合同不重复计算</w:t>
            </w:r>
            <w:r>
              <w:rPr>
                <w:rFonts w:hint="eastAsia" w:ascii="方正仿宋_GB2312" w:eastAsia="方正仿宋_GB2312"/>
                <w:sz w:val="28"/>
                <w:szCs w:val="24"/>
              </w:rPr>
              <w:t>。</w:t>
            </w:r>
          </w:p>
        </w:tc>
      </w:tr>
      <w:tr w14:paraId="06A476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1664" w:type="dxa"/>
            <w:vAlign w:val="center"/>
          </w:tcPr>
          <w:p w14:paraId="7A17A39C">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团队配置（15分）</w:t>
            </w:r>
          </w:p>
        </w:tc>
        <w:tc>
          <w:tcPr>
            <w:tcW w:w="799" w:type="dxa"/>
            <w:vAlign w:val="center"/>
          </w:tcPr>
          <w:p w14:paraId="77EC854A">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15</w:t>
            </w:r>
          </w:p>
        </w:tc>
        <w:tc>
          <w:tcPr>
            <w:tcW w:w="9653" w:type="dxa"/>
            <w:vAlign w:val="center"/>
          </w:tcPr>
          <w:p w14:paraId="47C25E32">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项目负责人：负责人具有园林绿化相关专业的高级专业技术职称的，得5分；具有园林绿化相关专业中级技术职称的，得3分；其他不得分。需提供职称证书复印件并加盖供应商单位公章。项目负责人具有类似园林绿化养护项目业绩的，每有一个得5分，最高得5分。需提供相关证明资料复印件并加盖供应商单位公章。团队成员：项目团队应针对中心实际情况配置足够数量的高级绿化工，养护人员等，人员配备齐全得4</w:t>
            </w:r>
            <w:r>
              <w:rPr>
                <w:rFonts w:hint="default" w:ascii="方正仿宋_GB2312" w:hAnsi="方正仿宋_GB2312" w:eastAsia="方正仿宋_GB2312" w:cs="方正仿宋_GB2312"/>
                <w:sz w:val="28"/>
                <w:szCs w:val="28"/>
                <w:lang w:val="en-US"/>
              </w:rPr>
              <w:t>—</w:t>
            </w:r>
            <w:r>
              <w:rPr>
                <w:rFonts w:hint="eastAsia" w:ascii="方正仿宋_GB2312" w:hAnsi="方正仿宋_GB2312" w:eastAsia="方正仿宋_GB2312" w:cs="方正仿宋_GB2312"/>
                <w:sz w:val="28"/>
                <w:szCs w:val="28"/>
              </w:rPr>
              <w:t>5分；人员配置基本满足，但专业覆盖不全得2</w:t>
            </w:r>
            <w:r>
              <w:rPr>
                <w:rFonts w:hint="default" w:ascii="方正仿宋_GB2312" w:hAnsi="方正仿宋_GB2312" w:eastAsia="方正仿宋_GB2312" w:cs="方正仿宋_GB2312"/>
                <w:sz w:val="28"/>
                <w:szCs w:val="28"/>
                <w:lang w:val="en-US"/>
              </w:rPr>
              <w:t>—</w:t>
            </w:r>
            <w:r>
              <w:rPr>
                <w:rFonts w:hint="eastAsia" w:ascii="方正仿宋_GB2312" w:hAnsi="方正仿宋_GB2312" w:eastAsia="方正仿宋_GB2312" w:cs="方正仿宋_GB2312"/>
                <w:sz w:val="28"/>
                <w:szCs w:val="28"/>
              </w:rPr>
              <w:t>3分，人员不足得0-1分。</w:t>
            </w:r>
          </w:p>
        </w:tc>
      </w:tr>
      <w:tr w14:paraId="17A3B0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1664" w:type="dxa"/>
            <w:vAlign w:val="center"/>
          </w:tcPr>
          <w:p w14:paraId="6E6ECA73">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管理体系认证（6分）</w:t>
            </w:r>
          </w:p>
        </w:tc>
        <w:tc>
          <w:tcPr>
            <w:tcW w:w="799" w:type="dxa"/>
            <w:vAlign w:val="center"/>
          </w:tcPr>
          <w:p w14:paraId="2B598328">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6</w:t>
            </w:r>
          </w:p>
        </w:tc>
        <w:tc>
          <w:tcPr>
            <w:tcW w:w="9653" w:type="dxa"/>
            <w:vAlign w:val="center"/>
          </w:tcPr>
          <w:p w14:paraId="2409663B">
            <w:pPr>
              <w:adjustRightInd w:val="0"/>
              <w:snapToGrid w:val="0"/>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供应商具有有效期内的质量管理体系认证证书得2分；供应商具有</w:t>
            </w:r>
            <w:r>
              <w:rPr>
                <w:rFonts w:hint="eastAsia" w:ascii="方正仿宋_GB2312" w:hAnsi="方正仿宋_GB2312" w:eastAsia="方正仿宋_GB2312" w:cs="方正仿宋_GB2312"/>
                <w:color w:val="000000" w:themeColor="text1"/>
                <w:sz w:val="28"/>
                <w:szCs w:val="28"/>
                <w:u w:val="none"/>
                <w14:textFill>
                  <w14:solidFill>
                    <w14:schemeClr w14:val="tx1"/>
                  </w14:solidFill>
                </w14:textFill>
              </w:rPr>
              <w:t>有效期内的</w:t>
            </w:r>
            <w:r>
              <w:rPr>
                <w:rFonts w:hint="eastAsia" w:ascii="方正仿宋_GB2312" w:hAnsi="方正仿宋_GB2312" w:eastAsia="方正仿宋_GB2312" w:cs="方正仿宋_GB2312"/>
                <w:sz w:val="28"/>
                <w:szCs w:val="28"/>
              </w:rPr>
              <w:t>环境管理体系认证证书，得 2分；具有有效期内的健康安全管理体系认证证书的，得2分；未提供不得分。</w:t>
            </w:r>
          </w:p>
        </w:tc>
      </w:tr>
      <w:tr w14:paraId="78BDB1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1664" w:type="dxa"/>
            <w:vAlign w:val="center"/>
          </w:tcPr>
          <w:p w14:paraId="7DC8AACD">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价格 （15分）</w:t>
            </w:r>
          </w:p>
        </w:tc>
        <w:tc>
          <w:tcPr>
            <w:tcW w:w="799" w:type="dxa"/>
            <w:vAlign w:val="center"/>
          </w:tcPr>
          <w:p w14:paraId="164D67B9">
            <w:pPr>
              <w:adjustRightInd w:val="0"/>
              <w:snapToGrid w:val="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15</w:t>
            </w:r>
          </w:p>
        </w:tc>
        <w:tc>
          <w:tcPr>
            <w:tcW w:w="9653" w:type="dxa"/>
            <w:vAlign w:val="center"/>
          </w:tcPr>
          <w:p w14:paraId="3290D164">
            <w:pPr>
              <w:adjustRightInd w:val="0"/>
              <w:snapToGrid w:val="0"/>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基准价法： 满足比选文件要求且报价最低的为评标基准价，其价格分为满分15分。 其他参选人价格分=（评标基准价/参选报价）×15</w:t>
            </w:r>
          </w:p>
        </w:tc>
      </w:tr>
    </w:tbl>
    <w:p w14:paraId="20405976">
      <w:pPr>
        <w:adjustRightInd w:val="0"/>
        <w:snapToGrid w:val="0"/>
        <w:jc w:val="left"/>
        <w:rPr>
          <w:rFonts w:ascii="方正仿宋_GB2312" w:hAnsi="方正仿宋_GB2312" w:eastAsia="方正仿宋_GB2312" w:cs="方正仿宋_GB2312"/>
          <w:sz w:val="28"/>
          <w:szCs w:val="28"/>
        </w:rPr>
      </w:pPr>
    </w:p>
    <w:p w14:paraId="5FB4D90F">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*本文件最终解释权归</w:t>
      </w:r>
      <w:r>
        <w:rPr>
          <w:rFonts w:hint="eastAsia" w:ascii="方正仿宋_GB2312" w:hAnsi="方正仿宋_GB2312" w:eastAsia="方正仿宋_GB2312" w:cs="方正仿宋_GB2312"/>
          <w:sz w:val="28"/>
          <w:szCs w:val="28"/>
          <w:lang w:eastAsia="zh-CN"/>
        </w:rPr>
        <w:t>比选人</w:t>
      </w:r>
      <w:r>
        <w:rPr>
          <w:rFonts w:hint="eastAsia" w:ascii="方正仿宋_GB2312" w:hAnsi="方正仿宋_GB2312" w:eastAsia="方正仿宋_GB2312" w:cs="方正仿宋_GB2312"/>
          <w:sz w:val="28"/>
          <w:szCs w:val="28"/>
        </w:rPr>
        <w:t>所有*</w:t>
      </w:r>
    </w:p>
    <w:p w14:paraId="37F80272">
      <w:pPr>
        <w:adjustRightInd w:val="0"/>
        <w:snapToGrid w:val="0"/>
        <w:jc w:val="left"/>
        <w:rPr>
          <w:rFonts w:ascii="方正仿宋_GB2312" w:hAnsi="方正仿宋_GB2312" w:eastAsia="方正仿宋_GB2312" w:cs="方正仿宋_GB2312"/>
          <w:sz w:val="28"/>
          <w:szCs w:val="28"/>
        </w:rPr>
      </w:pPr>
    </w:p>
    <w:p w14:paraId="40829BC4">
      <w:pPr>
        <w:adjustRightInd w:val="0"/>
        <w:snapToGrid w:val="0"/>
        <w:jc w:val="left"/>
        <w:rPr>
          <w:rFonts w:ascii="方正仿宋_GB2312" w:hAnsi="方正仿宋_GB2312" w:eastAsia="方正仿宋_GB2312" w:cs="方正仿宋_GB2312"/>
          <w:sz w:val="28"/>
          <w:szCs w:val="28"/>
        </w:rPr>
      </w:pPr>
    </w:p>
    <w:p w14:paraId="6D9E8B90">
      <w:pPr>
        <w:adjustRightInd w:val="0"/>
        <w:snapToGrid w:val="0"/>
        <w:jc w:val="left"/>
        <w:rPr>
          <w:rFonts w:ascii="方正仿宋_GB2312" w:hAnsi="方正仿宋_GB2312" w:eastAsia="方正仿宋_GB2312" w:cs="方正仿宋_GB2312"/>
          <w:sz w:val="28"/>
          <w:szCs w:val="28"/>
        </w:rPr>
      </w:pPr>
    </w:p>
    <w:p w14:paraId="5D375748">
      <w:pPr>
        <w:adjustRightInd w:val="0"/>
        <w:snapToGrid w:val="0"/>
        <w:jc w:val="left"/>
        <w:rPr>
          <w:rFonts w:ascii="方正仿宋_GB2312" w:hAnsi="方正仿宋_GB2312" w:eastAsia="方正仿宋_GB2312" w:cs="方正仿宋_GB2312"/>
          <w:sz w:val="28"/>
          <w:szCs w:val="28"/>
        </w:rPr>
      </w:pPr>
    </w:p>
    <w:p w14:paraId="71E0F7FD">
      <w:pPr>
        <w:adjustRightInd w:val="0"/>
        <w:snapToGrid w:val="0"/>
        <w:jc w:val="left"/>
        <w:rPr>
          <w:rFonts w:ascii="方正仿宋_GB2312" w:hAnsi="方正仿宋_GB2312" w:eastAsia="方正仿宋_GB2312" w:cs="方正仿宋_GB2312"/>
          <w:sz w:val="28"/>
          <w:szCs w:val="28"/>
        </w:rPr>
      </w:pPr>
    </w:p>
    <w:p w14:paraId="487506B5">
      <w:pPr>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br w:type="page"/>
      </w:r>
    </w:p>
    <w:p w14:paraId="30372FDC">
      <w:pPr>
        <w:adjustRightInd w:val="0"/>
        <w:snapToGrid w:val="0"/>
        <w:jc w:val="left"/>
        <w:rPr>
          <w:rFonts w:hint="eastAsia" w:ascii="方正仿宋_GB2312" w:hAnsi="方正仿宋_GB2312" w:eastAsia="方正仿宋_GB2312" w:cs="方正仿宋_GB2312"/>
          <w:sz w:val="28"/>
          <w:szCs w:val="28"/>
        </w:rPr>
      </w:pPr>
    </w:p>
    <w:p w14:paraId="11D05908">
      <w:pPr>
        <w:adjustRightInd w:val="0"/>
        <w:snapToGrid w:val="0"/>
        <w:jc w:val="left"/>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附件：1.院区示意图</w:t>
      </w:r>
    </w:p>
    <w:p w14:paraId="00F42FD9">
      <w:pPr>
        <w:adjustRightInd w:val="0"/>
        <w:snapToGrid w:val="0"/>
        <w:jc w:val="left"/>
        <w:rPr>
          <w:rFonts w:ascii="方正仿宋_GB2312" w:hAnsi="方正仿宋_GB2312" w:eastAsia="方正仿宋_GB2312" w:cs="方正仿宋_GB2312"/>
          <w:sz w:val="28"/>
          <w:szCs w:val="28"/>
        </w:rPr>
      </w:pPr>
      <w:r>
        <w:rPr>
          <w:rFonts w:ascii="方正仿宋_GB2312" w:hAnsi="方正仿宋_GB2312" w:eastAsia="方正仿宋_GB2312" w:cs="方正仿宋_GB2312"/>
          <w:sz w:val="28"/>
          <w:szCs w:val="28"/>
        </w:rPr>
        <w:drawing>
          <wp:anchor distT="0" distB="0" distL="114300" distR="114300" simplePos="0" relativeHeight="251660288" behindDoc="0" locked="0" layoutInCell="1" allowOverlap="1">
            <wp:simplePos x="0" y="0"/>
            <wp:positionH relativeFrom="column">
              <wp:posOffset>-615315</wp:posOffset>
            </wp:positionH>
            <wp:positionV relativeFrom="paragraph">
              <wp:posOffset>880110</wp:posOffset>
            </wp:positionV>
            <wp:extent cx="8695690" cy="4189730"/>
            <wp:effectExtent l="0" t="0" r="10160" b="1270"/>
            <wp:wrapNone/>
            <wp:docPr id="2" name="图片 2" descr="2e826e48564d8f8cda74e4e86e5bfd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e826e48564d8f8cda74e4e86e5bfd93"/>
                    <pic:cNvPicPr>
                      <a:picLocks noChangeAspect="1"/>
                    </pic:cNvPicPr>
                  </pic:nvPicPr>
                  <pic:blipFill>
                    <a:blip r:embed="rId5"/>
                    <a:stretch>
                      <a:fillRect/>
                    </a:stretch>
                  </pic:blipFill>
                  <pic:spPr>
                    <a:xfrm>
                      <a:off x="0" y="0"/>
                      <a:ext cx="8695690" cy="4189730"/>
                    </a:xfrm>
                    <a:prstGeom prst="rect">
                      <a:avLst/>
                    </a:prstGeom>
                  </pic:spPr>
                </pic:pic>
              </a:graphicData>
            </a:graphic>
          </wp:anchor>
        </w:drawing>
      </w:r>
    </w:p>
    <w:sectPr>
      <w:footerReference r:id="rId3" w:type="default"/>
      <w:pgSz w:w="15500" w:h="19720"/>
      <w:pgMar w:top="1440" w:right="1800" w:bottom="1440" w:left="18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A00002BF" w:usb1="184F6CFA" w:usb2="00000012" w:usb3="00000000" w:csb0="00040001" w:csb1="00000000"/>
    <w:embedRegular r:id="rId1" w:fontKey="{388ABC3E-8F8C-4170-AA34-761FA1963869}"/>
  </w:font>
  <w:font w:name="华文中宋">
    <w:panose1 w:val="02010600040101010101"/>
    <w:charset w:val="86"/>
    <w:family w:val="auto"/>
    <w:pitch w:val="default"/>
    <w:sig w:usb0="00000287" w:usb1="080F0000" w:usb2="00000000" w:usb3="00000000" w:csb0="0004009F" w:csb1="DFD70000"/>
    <w:embedRegular r:id="rId2" w:fontKey="{07866668-2F43-47F5-8ADF-AF80CEC8F442}"/>
  </w:font>
  <w:font w:name="方正仿宋_GB2312">
    <w:panose1 w:val="02000000000000000000"/>
    <w:charset w:val="86"/>
    <w:family w:val="auto"/>
    <w:pitch w:val="default"/>
    <w:sig w:usb0="A00002BF" w:usb1="184F6CFA" w:usb2="00000012" w:usb3="00000000" w:csb0="00040001" w:csb1="00000000"/>
    <w:embedRegular r:id="rId3" w:fontKey="{6D991B47-6445-4D51-A751-34220B120A92}"/>
  </w:font>
  <w:font w:name="楷体">
    <w:panose1 w:val="02010609060101010101"/>
    <w:charset w:val="86"/>
    <w:family w:val="modern"/>
    <w:pitch w:val="default"/>
    <w:sig w:usb0="800002BF" w:usb1="38CF7CFA" w:usb2="00000016" w:usb3="00000000" w:csb0="00040001" w:csb1="00000000"/>
    <w:embedRegular r:id="rId4" w:fontKey="{EC4EAD58-DBD8-4799-9B28-6F5FA33B0B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sdt>
        <w:sdtPr>
          <w:id w:val="1728636285"/>
        </w:sdtPr>
        <w:sdtContent>
          <w:p w14:paraId="20E8FD13">
            <w:pPr>
              <w:pStyle w:val="1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sdtContent>
      </w:sdt>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4B3BF7"/>
    <w:multiLevelType w:val="singleLevel"/>
    <w:tmpl w:val="964B3BF7"/>
    <w:lvl w:ilvl="0" w:tentative="0">
      <w:start w:val="5"/>
      <w:numFmt w:val="chineseCounting"/>
      <w:suff w:val="space"/>
      <w:lvlText w:val="第%1章"/>
      <w:lvlJc w:val="left"/>
      <w:rPr>
        <w:rFonts w:hint="eastAsia"/>
      </w:rPr>
    </w:lvl>
  </w:abstractNum>
  <w:abstractNum w:abstractNumId="1">
    <w:nsid w:val="A0813AF8"/>
    <w:multiLevelType w:val="singleLevel"/>
    <w:tmpl w:val="A0813AF8"/>
    <w:lvl w:ilvl="0" w:tentative="0">
      <w:start w:val="1"/>
      <w:numFmt w:val="chineseCounting"/>
      <w:suff w:val="space"/>
      <w:lvlText w:val="第%1章"/>
      <w:lvlJc w:val="left"/>
      <w:rPr>
        <w:rFonts w:hint="eastAsia"/>
      </w:rPr>
    </w:lvl>
  </w:abstractNum>
  <w:abstractNum w:abstractNumId="2">
    <w:nsid w:val="D2A055FF"/>
    <w:multiLevelType w:val="singleLevel"/>
    <w:tmpl w:val="D2A055FF"/>
    <w:lvl w:ilvl="0" w:tentative="0">
      <w:start w:val="8"/>
      <w:numFmt w:val="chineseCounting"/>
      <w:suff w:val="space"/>
      <w:lvlText w:val="第%1章"/>
      <w:lvlJc w:val="left"/>
      <w:rPr>
        <w:rFonts w:hint="eastAsia"/>
      </w:rPr>
    </w:lvl>
  </w:abstractNum>
  <w:abstractNum w:abstractNumId="3">
    <w:nsid w:val="746D4A80"/>
    <w:multiLevelType w:val="multilevel"/>
    <w:tmpl w:val="746D4A80"/>
    <w:lvl w:ilvl="0" w:tentative="0">
      <w:start w:val="1"/>
      <w:numFmt w:val="decimal"/>
      <w:lvlText w:val="%1"/>
      <w:lvlJc w:val="left"/>
      <w:pPr>
        <w:ind w:left="432" w:hanging="432"/>
      </w:pPr>
    </w:lvl>
    <w:lvl w:ilvl="1" w:tentative="0">
      <w:start w:val="1"/>
      <w:numFmt w:val="decimal"/>
      <w:pStyle w:val="3"/>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19"/>
  <w:embedTrueTypeFonts/>
  <w:saveSubsetFonts/>
  <w:documentProtection w:enforcement="0"/>
  <w:defaultTabStop w:val="420"/>
  <w:noPunctuationKerning w:val="1"/>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4ODFkNmFkZWYyNGQ3YWQwNWIyMjEyMDMyODkzZTEifQ=="/>
  </w:docVars>
  <w:rsids>
    <w:rsidRoot w:val="00A5399F"/>
    <w:rsid w:val="003C49C5"/>
    <w:rsid w:val="004A0B75"/>
    <w:rsid w:val="007B581C"/>
    <w:rsid w:val="00A5399F"/>
    <w:rsid w:val="00E62AF1"/>
    <w:rsid w:val="034A0DF4"/>
    <w:rsid w:val="03882E57"/>
    <w:rsid w:val="03A94CC9"/>
    <w:rsid w:val="0571525E"/>
    <w:rsid w:val="062E04AD"/>
    <w:rsid w:val="06E836E2"/>
    <w:rsid w:val="099904D8"/>
    <w:rsid w:val="0A8B04DC"/>
    <w:rsid w:val="0C61113C"/>
    <w:rsid w:val="0D624402"/>
    <w:rsid w:val="11E6450C"/>
    <w:rsid w:val="12072EA1"/>
    <w:rsid w:val="13343E0B"/>
    <w:rsid w:val="18F1157A"/>
    <w:rsid w:val="1B8E76A1"/>
    <w:rsid w:val="20143EB1"/>
    <w:rsid w:val="204358FA"/>
    <w:rsid w:val="22EB5C3B"/>
    <w:rsid w:val="27915129"/>
    <w:rsid w:val="290441D9"/>
    <w:rsid w:val="2A8719F2"/>
    <w:rsid w:val="2B614518"/>
    <w:rsid w:val="2B6C1A1A"/>
    <w:rsid w:val="2D144EA4"/>
    <w:rsid w:val="310429CB"/>
    <w:rsid w:val="32166143"/>
    <w:rsid w:val="35AF5AC1"/>
    <w:rsid w:val="3A052C3D"/>
    <w:rsid w:val="3BEE3F9F"/>
    <w:rsid w:val="439E5C7C"/>
    <w:rsid w:val="43F205A5"/>
    <w:rsid w:val="4559514E"/>
    <w:rsid w:val="48015F32"/>
    <w:rsid w:val="4955555E"/>
    <w:rsid w:val="4AB83EDC"/>
    <w:rsid w:val="4C0C5038"/>
    <w:rsid w:val="4C707E4D"/>
    <w:rsid w:val="4CE7337C"/>
    <w:rsid w:val="4EC66BCA"/>
    <w:rsid w:val="5366260A"/>
    <w:rsid w:val="54A540EC"/>
    <w:rsid w:val="551E0533"/>
    <w:rsid w:val="56BE5A60"/>
    <w:rsid w:val="5A7843F5"/>
    <w:rsid w:val="5CD60B5E"/>
    <w:rsid w:val="5DE0095C"/>
    <w:rsid w:val="5EB73272"/>
    <w:rsid w:val="5F20741E"/>
    <w:rsid w:val="5FD95CFA"/>
    <w:rsid w:val="6648406E"/>
    <w:rsid w:val="6B2C7DFE"/>
    <w:rsid w:val="742C5DA8"/>
    <w:rsid w:val="746F6B29"/>
    <w:rsid w:val="747A2ABC"/>
    <w:rsid w:val="74AD3C64"/>
    <w:rsid w:val="74D72C6A"/>
    <w:rsid w:val="78066AF6"/>
    <w:rsid w:val="7A843E8E"/>
    <w:rsid w:val="7AAF1560"/>
    <w:rsid w:val="7BE71557"/>
    <w:rsid w:val="7C325E4B"/>
    <w:rsid w:val="7D5771AB"/>
    <w:rsid w:val="7F9455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2"/>
      <w:lang w:val="en-US" w:eastAsia="zh-CN" w:bidi="ar-SA"/>
    </w:rPr>
  </w:style>
  <w:style w:type="paragraph" w:styleId="2">
    <w:name w:val="heading 1"/>
    <w:basedOn w:val="1"/>
    <w:next w:val="1"/>
    <w:qFormat/>
    <w:uiPriority w:val="0"/>
    <w:pPr>
      <w:keepNext/>
      <w:keepLines/>
      <w:autoSpaceDE w:val="0"/>
      <w:autoSpaceDN w:val="0"/>
      <w:adjustRightInd w:val="0"/>
      <w:spacing w:before="240" w:after="120" w:line="300" w:lineRule="auto"/>
      <w:jc w:val="center"/>
      <w:outlineLvl w:val="0"/>
    </w:pPr>
    <w:rPr>
      <w:b/>
      <w:kern w:val="44"/>
      <w:sz w:val="44"/>
      <w:szCs w:val="44"/>
    </w:rPr>
  </w:style>
  <w:style w:type="paragraph" w:styleId="3">
    <w:name w:val="heading 2"/>
    <w:basedOn w:val="1"/>
    <w:next w:val="1"/>
    <w:qFormat/>
    <w:uiPriority w:val="9"/>
    <w:pPr>
      <w:keepNext/>
      <w:keepLines/>
      <w:numPr>
        <w:ilvl w:val="1"/>
        <w:numId w:val="1"/>
      </w:numPr>
      <w:spacing w:before="260" w:after="260" w:line="416" w:lineRule="auto"/>
      <w:outlineLvl w:val="1"/>
    </w:pPr>
    <w:rPr>
      <w:rFonts w:ascii="等线 Light" w:hAnsi="等线 Light" w:eastAsia="等线 Light"/>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autoSpaceDE w:val="0"/>
      <w:autoSpaceDN w:val="0"/>
      <w:adjustRightInd w:val="0"/>
      <w:ind w:firstLine="420"/>
      <w:jc w:val="left"/>
    </w:pPr>
    <w:rPr>
      <w:rFonts w:ascii="宋体" w:cs="宋体"/>
      <w:sz w:val="24"/>
      <w:szCs w:val="24"/>
    </w:rPr>
  </w:style>
  <w:style w:type="paragraph" w:styleId="5">
    <w:name w:val="annotation text"/>
    <w:basedOn w:val="1"/>
    <w:link w:val="23"/>
    <w:qFormat/>
    <w:uiPriority w:val="0"/>
    <w:pPr>
      <w:jc w:val="left"/>
    </w:pPr>
  </w:style>
  <w:style w:type="paragraph" w:styleId="6">
    <w:name w:val="Body Text"/>
    <w:basedOn w:val="1"/>
    <w:qFormat/>
    <w:uiPriority w:val="0"/>
    <w:pPr>
      <w:tabs>
        <w:tab w:val="left" w:pos="567"/>
      </w:tabs>
      <w:spacing w:before="120" w:line="22" w:lineRule="atLeast"/>
    </w:pPr>
    <w:rPr>
      <w:rFonts w:ascii="宋体" w:hAnsi="宋体" w:cs="宋体"/>
      <w:sz w:val="24"/>
      <w:szCs w:val="24"/>
    </w:rPr>
  </w:style>
  <w:style w:type="paragraph" w:styleId="7">
    <w:name w:val="List 2"/>
    <w:basedOn w:val="1"/>
    <w:qFormat/>
    <w:uiPriority w:val="0"/>
    <w:pPr>
      <w:spacing w:line="360" w:lineRule="auto"/>
      <w:ind w:left="454"/>
    </w:pPr>
    <w:rPr>
      <w:sz w:val="24"/>
      <w:szCs w:val="24"/>
    </w:rPr>
  </w:style>
  <w:style w:type="paragraph" w:styleId="8">
    <w:name w:val="index 4"/>
    <w:basedOn w:val="1"/>
    <w:next w:val="1"/>
    <w:qFormat/>
    <w:uiPriority w:val="99"/>
    <w:pPr>
      <w:ind w:left="600" w:leftChars="600"/>
    </w:pPr>
  </w:style>
  <w:style w:type="paragraph" w:styleId="9">
    <w:name w:val="Plain Text"/>
    <w:basedOn w:val="1"/>
    <w:qFormat/>
    <w:uiPriority w:val="0"/>
    <w:rPr>
      <w:rFonts w:ascii="宋体" w:hAnsi="Courier New" w:cs="宋体"/>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annotation subject"/>
    <w:basedOn w:val="5"/>
    <w:next w:val="5"/>
    <w:link w:val="24"/>
    <w:qFormat/>
    <w:uiPriority w:val="0"/>
    <w:rPr>
      <w:b/>
      <w:bCs/>
    </w:rPr>
  </w:style>
  <w:style w:type="paragraph" w:styleId="13">
    <w:name w:val="Body Text First Indent"/>
    <w:basedOn w:val="6"/>
    <w:unhideWhenUsed/>
    <w:qFormat/>
    <w:uiPriority w:val="0"/>
    <w:pPr>
      <w:spacing w:before="0" w:after="120" w:line="240" w:lineRule="auto"/>
      <w:ind w:firstLine="420" w:firstLineChars="100"/>
    </w:pPr>
    <w:rPr>
      <w:rFonts w:ascii="Calibri" w:hAnsi="Calibri" w:cs="Times New Roman"/>
      <w:sz w:val="21"/>
      <w:szCs w:val="22"/>
    </w:rPr>
  </w:style>
  <w:style w:type="paragraph" w:styleId="14">
    <w:name w:val="Body Text First Indent 2"/>
    <w:basedOn w:val="1"/>
    <w:next w:val="13"/>
    <w:qFormat/>
    <w:uiPriority w:val="0"/>
  </w:style>
  <w:style w:type="table" w:styleId="16">
    <w:name w:val="Table Grid"/>
    <w:basedOn w:val="15"/>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8">
    <w:name w:val="page number"/>
    <w:autoRedefine/>
    <w:qFormat/>
    <w:uiPriority w:val="0"/>
  </w:style>
  <w:style w:type="character" w:styleId="19">
    <w:name w:val="annotation reference"/>
    <w:basedOn w:val="17"/>
    <w:qFormat/>
    <w:uiPriority w:val="0"/>
    <w:rPr>
      <w:sz w:val="21"/>
      <w:szCs w:val="21"/>
    </w:rPr>
  </w:style>
  <w:style w:type="paragraph" w:customStyle="1" w:styleId="20">
    <w:name w:val="首行缩进"/>
    <w:basedOn w:val="1"/>
    <w:autoRedefine/>
    <w:qFormat/>
    <w:uiPriority w:val="0"/>
    <w:pPr>
      <w:ind w:firstLine="480" w:firstLineChars="200"/>
    </w:pPr>
    <w:rPr>
      <w:rFonts w:ascii="宋体" w:hAnsi="宋体" w:cs="宋体"/>
    </w:rPr>
  </w:style>
  <w:style w:type="character" w:customStyle="1" w:styleId="21">
    <w:name w:val="font41"/>
    <w:basedOn w:val="17"/>
    <w:autoRedefine/>
    <w:qFormat/>
    <w:uiPriority w:val="0"/>
    <w:rPr>
      <w:rFonts w:hint="eastAsia" w:ascii="宋体" w:hAnsi="宋体" w:eastAsia="宋体" w:cs="宋体"/>
      <w:color w:val="000000"/>
      <w:sz w:val="22"/>
      <w:szCs w:val="22"/>
      <w:u w:val="none"/>
    </w:rPr>
  </w:style>
  <w:style w:type="character" w:customStyle="1" w:styleId="22">
    <w:name w:val="font01"/>
    <w:basedOn w:val="17"/>
    <w:autoRedefine/>
    <w:qFormat/>
    <w:uiPriority w:val="0"/>
    <w:rPr>
      <w:rFonts w:hint="eastAsia" w:ascii="宋体" w:hAnsi="宋体" w:eastAsia="宋体" w:cs="宋体"/>
      <w:color w:val="000000"/>
      <w:sz w:val="22"/>
      <w:szCs w:val="22"/>
      <w:u w:val="none"/>
    </w:rPr>
  </w:style>
  <w:style w:type="character" w:customStyle="1" w:styleId="23">
    <w:name w:val="批注文字 字符"/>
    <w:basedOn w:val="17"/>
    <w:link w:val="5"/>
    <w:qFormat/>
    <w:uiPriority w:val="0"/>
    <w:rPr>
      <w:sz w:val="21"/>
      <w:szCs w:val="22"/>
    </w:rPr>
  </w:style>
  <w:style w:type="character" w:customStyle="1" w:styleId="24">
    <w:name w:val="批注主题 字符"/>
    <w:basedOn w:val="23"/>
    <w:link w:val="12"/>
    <w:qFormat/>
    <w:uiPriority w:val="0"/>
    <w:rPr>
      <w:b/>
      <w:bCs/>
      <w:sz w:val="21"/>
      <w:szCs w:val="22"/>
    </w:rPr>
  </w:style>
  <w:style w:type="paragraph" w:customStyle="1" w:styleId="25">
    <w:name w:val="Revision"/>
    <w:hidden/>
    <w:unhideWhenUsed/>
    <w:qFormat/>
    <w:uiPriority w:val="99"/>
    <w:rPr>
      <w:rFonts w:ascii="Times New Roman"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contractReview xmlns="http://schemas.wps.cn/vas-ai-hub/contract-review">
  <reviewItems>
    <reviewItem>
      <errorID>3a8f7ef9-4c4c-452c-8545-eaea79ccf1f6</errorID>
      <errorWord>日下午</errorWord>
      <group>L1_Grammar</group>
      <groupName>语法问题</groupName>
      <ability>L2_Grammar</ability>
      <abilityName>语法错误</abilityName>
      <candidateList>
        <item>日</item>
      </candidateList>
      <explain/>
      <paraID>1DCEAF8A</paraID>
      <start>25</start>
      <end>26</end>
      <status>modified</status>
      <modifiedWord>日</modifiedWord>
      <trackRevisions>false</trackRevisions>
    </reviewItem>
    <reviewItem>
      <errorID>c885d3e8-8965-4dc6-af76-310e5e282c85</errorID>
      <errorWord>按照中心要求</errorWord>
      <group>L1_Political</group>
      <groupName>政治性问题</groupName>
      <ability>L2_Keyword</ability>
      <abilityName>固定表述</abilityName>
      <candidateList>
        <item>按照中央要求</item>
      </candidateList>
      <explain>词汇“按照中央要求”在特定场景下为固定表述形式，请确认此处的“按照中心要求”是否存在不当。</explain>
      <paraID>20DF7D6E</paraID>
      <start>0</start>
      <end>6</end>
      <status>ignored</status>
      <modifiedWord/>
      <trackRevisions>false</trackRevisions>
    </reviewItem>
    <reviewItem>
      <errorID>4411e2d9-ff2f-4f18-8f74-b427ee2e31ae</errorID>
      <errorWord>日下午</errorWord>
      <group>L1_Grammar</group>
      <groupName>语法问题</groupName>
      <ability>L2_Grammar</ability>
      <abilityName>语法错误</abilityName>
      <candidateList>
        <item>日</item>
      </candidateList>
      <explain/>
      <paraID>5C9FA072</paraID>
      <start>9</start>
      <end>10</end>
      <status>modified</status>
      <modifiedWord>日</modifiedWord>
      <trackRevisions>false</trackRevisions>
    </reviewItem>
    <reviewItem>
      <errorID>81e3b47f-912d-471a-b6da-6dec1aef0dfc</errorID>
      <errorWord>，</errorWord>
      <group>L1_Grammar</group>
      <groupName>语法问题</groupName>
      <ability>L2_Grammar</ability>
      <abilityName>语法错误</abilityName>
      <candidateList>
        <item>清理，</item>
      </candidateList>
      <explain/>
      <paraID>70990367</paraID>
      <start>109</start>
      <end>112</end>
      <status>modified</status>
      <modifiedWord>清理，</modifiedWord>
      <trackRevisions>false</trackRevisions>
    </reviewItem>
    <reviewItem>
      <errorID>956d2413-efee-4bed-9723-63cb24b3009e</errorID>
      <errorWord>；</errorWord>
      <group>L1_Punc</group>
      <groupName>标点问题</groupName>
      <ability>L2_Punc</ability>
      <abilityName>标点符号检查</abilityName>
      <candidateList>
        <item>。</item>
      </candidateList>
      <explain/>
      <paraID>70990367</paraID>
      <start>289</start>
      <end>290</end>
      <status>ignored</status>
      <modifiedWord/>
      <trackRevisions>false</trackRevisions>
    </reviewItem>
    <reviewItem>
      <errorID>88673ce3-9f76-4fdd-88c5-f45542b8acaa</errorID>
      <errorWord>；</errorWord>
      <group>L1_Punc</group>
      <groupName>标点问题</groupName>
      <ability>L2_Punc</ability>
      <abilityName>标点符号检查</abilityName>
      <candidateList>
        <item>。</item>
      </candidateList>
      <explain/>
      <paraID>70990367</paraID>
      <start>401</start>
      <end>402</end>
      <status>ignored</status>
      <modifiedWord/>
      <trackRevisions>false</trackRevisions>
    </reviewItem>
    <reviewItem>
      <errorID>4880baef-97ac-4ac9-b2f5-000651675d8c</errorID>
      <errorWord>；</errorWord>
      <group>L1_Punc</group>
      <groupName>标点问题</groupName>
      <ability>L2_Punc</ability>
      <abilityName>标点符号检查</abilityName>
      <candidateList>
        <item>。</item>
      </candidateList>
      <explain/>
      <paraID>39247E74</paraID>
      <start>75</start>
      <end>76</end>
      <status>ignored</status>
      <modifiedWord/>
      <trackRevisions>false</trackRevisions>
    </reviewItem>
    <reviewItem>
      <errorID>9969964d-9d4d-44ee-a68c-aa7b70808c2c</errorID>
      <errorWord>，</errorWord>
      <group>L1_Punc</group>
      <groupName>标点问题</groupName>
      <ability>L2_Punc</ability>
      <abilityName>标点符号检查</abilityName>
      <candidateList>
        <item>。</item>
      </candidateList>
      <explain/>
      <paraID>39247E74</paraID>
      <start>115</start>
      <end>116</end>
      <status>ignored</status>
      <modifiedWord/>
      <trackRevisions>false</trackRevisions>
    </reviewItem>
    <reviewItem>
      <errorID>6d49d0d9-6ae5-4526-ad33-5f6fdd6580bb</errorID>
      <errorWord>；</errorWord>
      <group>L1_Punc</group>
      <groupName>标点问题</groupName>
      <ability>L2_Punc</ability>
      <abilityName>标点符号检查</abilityName>
      <candidateList>
        <item>。</item>
      </candidateList>
      <explain/>
      <paraID>481401AE</paraID>
      <start>199</start>
      <end>200</end>
      <status>ignored</status>
      <modifiedWord/>
      <trackRevisions>false</trackRevisions>
    </reviewItem>
    <reviewItem>
      <errorID>e73476ce-1daa-44d6-b010-5c393aa9a2f3</errorID>
      <errorWord>不需</errorWord>
      <group>L1_Word</group>
      <groupName>字词问题</groupName>
      <ability>L2_Typo</ability>
      <abilityName>字词错误</abilityName>
      <candidateList>
        <item>不须</item>
      </candidateList>
      <explain>存在发音相同字词的误用。</explain>
      <paraID>5B2BC262</paraID>
      <start>23</start>
      <end>25</end>
      <status>ignored</status>
      <modifiedWord/>
      <trackRevisions>false</trackRevisions>
    </reviewItem>
    <reviewItem>
      <errorID>2e7da4a6-1678-4c8b-927a-445a55e83aba</errorID>
      <errorWord>及</errorWord>
      <group>L1_Word</group>
      <groupName>字词问题</groupName>
      <ability>L2_Typo</ability>
      <abilityName>字词错误</abilityName>
      <candidateList>
        <item>以及</item>
      </candidateList>
      <explain/>
      <paraID>7472184D</paraID>
      <start>72</start>
      <end>74</end>
      <status>modified</status>
      <modifiedWord>以及</modifiedWord>
      <trackRevisions>false</trackRevisions>
    </reviewItem>
    <reviewItem>
      <errorID>6aba5615-57d5-41bb-b86a-ba54c18aad03</errorID>
      <errorWord>书面等形式</errorWord>
      <group>L1_Word</group>
      <groupName>字词问题</groupName>
      <ability>L2_Typo</ability>
      <abilityName>字词错误</abilityName>
      <candidateList>
        <item>书面形式</item>
      </candidateList>
      <explain/>
      <paraID>3EDA2C3F</paraID>
      <start>27</start>
      <end>31</end>
      <status>modified</status>
      <modifiedWord>书面形式</modifiedWord>
      <trackRevisions>false</trackRevisions>
    </reviewItem>
    <reviewItem>
      <errorID>0b2f5e4e-e986-407a-8d05-738d824d0d35</errorID>
      <errorWord>公章</errorWord>
      <group>L1_Grammar</group>
      <groupName>语法问题</groupName>
      <ability>L2_Grammar</ability>
      <abilityName>语法错误</abilityName>
      <candidateList>
        <item>单位公章</item>
      </candidateList>
      <explain/>
      <paraID>608C1094</paraID>
      <start>32</start>
      <end>36</end>
      <status>modified</status>
      <modifiedWord>单位公章</modifiedWord>
      <trackRevisions>false</trackRevisions>
    </reviewItem>
    <reviewItem>
      <errorID>962065c2-7aaa-4c40-8ea7-c8015ce34247</errorID>
      <errorWord>身份证明</errorWord>
      <group>L1_Word</group>
      <groupName>字词问题</groupName>
      <ability>L2_Typo</ability>
      <abilityName>字词错误</abilityName>
      <candidateList>
        <item>身份证</item>
      </candidateList>
      <explain/>
      <paraID>50FD97FA</paraID>
      <start>14</start>
      <end>17</end>
      <status>modified</status>
      <modifiedWord>身份证</modifiedWord>
      <trackRevisions>false</trackRevisions>
    </reviewItem>
    <reviewItem>
      <errorID>1a8a99a8-dabf-4e82-bc2f-1b64cbacb2a5</errorID>
      <errorWord>；</errorWord>
      <group>L1_Punc</group>
      <groupName>标点问题</groupName>
      <ability>L2_Punc</ability>
      <abilityName>标点符号检查</abilityName>
      <candidateList>
        <item>。</item>
      </candidateList>
      <explain/>
      <paraID>7A12F778</paraID>
      <start>33</start>
      <end>34</end>
      <status>ignored</status>
      <modifiedWord/>
      <trackRevisions>false</trackRevisions>
    </reviewItem>
    <reviewItem>
      <errorID>9125be9c-9260-4f0e-a835-86aa1809c494</errorID>
      <errorWord>并</errorWord>
      <group>L1_Punc</group>
      <groupName>标点问题</groupName>
      <ability>L2_Punc</ability>
      <abilityName>标点符号检查</abilityName>
      <candidateList>
        <item>，并</item>
      </candidateList>
      <explain/>
      <paraID>47D04E36</paraID>
      <start>41</start>
      <end>43</end>
      <status>modified</status>
      <modifiedWord>，并</modifiedWord>
      <trackRevisions>false</trackRevisions>
    </reviewItem>
    <reviewItem>
      <errorID>7537c9be-44a2-42b3-a59e-21503d172290</errorID>
      <errorWord>评选</errorWord>
      <group>L1_Word</group>
      <groupName>字词问题</groupName>
      <ability>L2_Typo</ability>
      <abilityName>字词错误</abilityName>
      <candidateList>
        <item>评审</item>
      </candidateList>
      <explain/>
      <paraID>3D3D0591</paraID>
      <start>9</start>
      <end>11</end>
      <status>modified</status>
      <modifiedWord>评审</modifiedWord>
      <trackRevisions>false</trackRevisions>
    </reviewItem>
    <reviewItem>
      <errorID>d1373aa2-7a13-4849-b549-b0cbaa7e795a</errorID>
      <errorWord>，</errorWord>
      <group>L1_Punc</group>
      <groupName>标点问题</groupName>
      <ability>L2_Punc</ability>
      <abilityName>标点符号检查</abilityName>
      <candidateList>
        <item>。</item>
      </candidateList>
      <explain/>
      <paraID>3D3D0591</paraID>
      <start>39</start>
      <end>40</end>
      <status>modified</status>
      <modifiedWord>。</modifiedWord>
      <trackRevisions>false</trackRevisions>
    </reviewItem>
    <reviewItem>
      <errorID>3a0df881-18da-424e-b03f-29ab37995c59</errorID>
      <errorWord>情况作</errorWord>
      <group>L1_Word</group>
      <groupName>字词问题</groupName>
      <ability>L2_Typo</ability>
      <abilityName>字词错误</abilityName>
      <candidateList>
        <item>情况</item>
      </candidateList>
      <explain/>
      <paraID>2EE71BF3</paraID>
      <start>7</start>
      <end>10</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a8e269-390f-41a3-94f4-89a68d532454}">
  <ds:schemaRefs/>
</ds:datastoreItem>
</file>

<file path=docProps/app.xml><?xml version="1.0" encoding="utf-8"?>
<Properties xmlns="http://schemas.openxmlformats.org/officeDocument/2006/extended-properties" xmlns:vt="http://schemas.openxmlformats.org/officeDocument/2006/docPropsVTypes">
  <Template>Normal</Template>
  <Pages>21</Pages>
  <Words>195</Words>
  <Characters>211</Characters>
  <Lines>97</Lines>
  <Paragraphs>431</Paragraphs>
  <TotalTime>15</TotalTime>
  <ScaleCrop>false</ScaleCrop>
  <LinksUpToDate>false</LinksUpToDate>
  <CharactersWithSpaces>215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2026-03-09T05:51:00Z</dcterms:created>
  <dc:creator>Apache POI</dc:creator>
  <cp:lastModifiedBy>158----8706</cp:lastModifiedBy>
  <dcterms:modified xsi:type="dcterms:W3CDTF">2026-04-08T01:31:46Z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eyJoZGlkIjoiNjU0YzQzNGNkMjk1ZjE2Y2MwYzRhMjhkY2MyYzI0ZTQiLCJ1c2VySWQiOiI0MDkyNzk5MjcifQ==</vt:lpwstr>
  </property>
  <property fmtid="{D5CDD505-2E9C-101B-9397-08002B2CF9AE}" pid="3" name="KSOProductBuildVer">
    <vt:lpwstr>2052-12.1.0.25225</vt:lpwstr>
  </property>
  <property fmtid="{D5CDD505-2E9C-101B-9397-08002B2CF9AE}" pid="4" name="ICV">
    <vt:lpwstr>282F703C4B16400D8326490200703B8D_13</vt:lpwstr>
  </property>
</Properties>
</file>